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601F" w:rsidRDefault="0033601F"/>
    <w:tbl>
      <w:tblPr>
        <w:tblW w:w="5000" w:type="pct"/>
        <w:tblCellSpacing w:w="7" w:type="dxa"/>
        <w:tblCellMar>
          <w:left w:w="0" w:type="dxa"/>
          <w:right w:w="0" w:type="dxa"/>
        </w:tblCellMar>
        <w:tblLook w:val="04A0"/>
      </w:tblPr>
      <w:tblGrid>
        <w:gridCol w:w="9383"/>
      </w:tblGrid>
      <w:tr w:rsidR="0033601F" w:rsidRPr="0033601F" w:rsidTr="0033601F">
        <w:trPr>
          <w:trHeight w:val="66"/>
          <w:tblCellSpacing w:w="7" w:type="dxa"/>
        </w:trPr>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860"/>
              <w:gridCol w:w="8495"/>
            </w:tblGrid>
            <w:tr w:rsidR="0033601F" w:rsidRPr="0033601F">
              <w:trPr>
                <w:tblCellSpacing w:w="7" w:type="dxa"/>
              </w:trPr>
              <w:tc>
                <w:tcPr>
                  <w:tcW w:w="0" w:type="auto"/>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c>
                <w:tcPr>
                  <w:tcW w:w="0" w:type="auto"/>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b/>
                      <w:bCs/>
                      <w:sz w:val="24"/>
                      <w:szCs w:val="24"/>
                      <w:lang w:eastAsia="ru-RU"/>
                    </w:rPr>
                    <w:t>Часть 1. Щиты</w:t>
                  </w:r>
                  <w:r w:rsidRPr="0033601F">
                    <w:rPr>
                      <w:rFonts w:ascii="Times New Roman" w:eastAsia="Times New Roman" w:hAnsi="Times New Roman" w:cs="Times New Roman"/>
                      <w:sz w:val="24"/>
                      <w:szCs w:val="24"/>
                      <w:lang w:eastAsia="ru-RU"/>
                    </w:rPr>
                    <w:t xml:space="preserve">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b/>
                      <w:bCs/>
                      <w:sz w:val="24"/>
                      <w:szCs w:val="24"/>
                      <w:lang w:eastAsia="ru-RU"/>
                    </w:rPr>
                    <w:t>ГОСУДАРСТВЕННЫЙ ЩИТ</w:t>
                  </w:r>
                  <w:r w:rsidRPr="0033601F">
                    <w:rPr>
                      <w:rFonts w:ascii="Times New Roman" w:eastAsia="Times New Roman" w:hAnsi="Times New Roman" w:cs="Times New Roman"/>
                      <w:sz w:val="24"/>
                      <w:szCs w:val="24"/>
                      <w:lang w:eastAsia="ru-RU"/>
                    </w:rPr>
                    <w:t xml:space="preserve">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7648575" cy="11430000"/>
                        <wp:effectExtent l="19050" t="0" r="9525" b="0"/>
                        <wp:docPr id="8" name="Рисунок 8" descr="http://www.belygorod.ru/img2/Solncev/Used/0GosudarstvenSch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elygorod.ru/img2/Solncev/Used/0GosudarstvenSchit.jpg"/>
                                <pic:cNvPicPr>
                                  <a:picLocks noChangeAspect="1" noChangeArrowheads="1"/>
                                </pic:cNvPicPr>
                              </pic:nvPicPr>
                              <pic:blipFill>
                                <a:blip r:embed="rId4" cstate="print"/>
                                <a:srcRect/>
                                <a:stretch>
                                  <a:fillRect/>
                                </a:stretch>
                              </pic:blipFill>
                              <pic:spPr bwMode="auto">
                                <a:xfrm>
                                  <a:off x="0" y="0"/>
                                  <a:ext cx="7648575" cy="11430000"/>
                                </a:xfrm>
                                <a:prstGeom prst="rect">
                                  <a:avLst/>
                                </a:prstGeom>
                                <a:noFill/>
                                <a:ln w="9525">
                                  <a:noFill/>
                                  <a:miter lim="800000"/>
                                  <a:headEnd/>
                                  <a:tailEnd/>
                                </a:ln>
                              </pic:spPr>
                            </pic:pic>
                          </a:graphicData>
                        </a:graphic>
                      </wp:inline>
                    </w:drawing>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Изображенный государственный щит принадлежит к чину царскому и выносится при </w:t>
                  </w:r>
                  <w:proofErr w:type="gramStart"/>
                  <w:r w:rsidRPr="0033601F">
                    <w:rPr>
                      <w:rFonts w:ascii="Times New Roman" w:eastAsia="Times New Roman" w:hAnsi="Times New Roman" w:cs="Times New Roman"/>
                      <w:sz w:val="24"/>
                      <w:szCs w:val="24"/>
                      <w:lang w:eastAsia="ru-RU"/>
                    </w:rPr>
                    <w:t>торжественных</w:t>
                  </w:r>
                  <w:proofErr w:type="gramEnd"/>
                  <w:r w:rsidRPr="0033601F">
                    <w:rPr>
                      <w:rFonts w:ascii="Times New Roman" w:eastAsia="Times New Roman" w:hAnsi="Times New Roman" w:cs="Times New Roman"/>
                      <w:sz w:val="24"/>
                      <w:szCs w:val="24"/>
                      <w:lang w:eastAsia="ru-RU"/>
                    </w:rPr>
                    <w:t xml:space="preserve"> поставлениях на царство. Он кожаный, обтянутый алым бархатом. Посредине или вверху щита круглый хрустальный плащ в золоте, с врезанными в золотых гнездах шестнадцатью яхонтиками. Вокруг среднего плаща шесть подобных же плащей (два из них зеленого хрусталя), но с прорезами сбоку, для вставки гне</w:t>
                  </w:r>
                  <w:proofErr w:type="gramStart"/>
                  <w:r w:rsidRPr="0033601F">
                    <w:rPr>
                      <w:rFonts w:ascii="Times New Roman" w:eastAsia="Times New Roman" w:hAnsi="Times New Roman" w:cs="Times New Roman"/>
                      <w:sz w:val="24"/>
                      <w:szCs w:val="24"/>
                      <w:lang w:eastAsia="ru-RU"/>
                    </w:rPr>
                    <w:t>зд с др</w:t>
                  </w:r>
                  <w:proofErr w:type="gramEnd"/>
                  <w:r w:rsidRPr="0033601F">
                    <w:rPr>
                      <w:rFonts w:ascii="Times New Roman" w:eastAsia="Times New Roman" w:hAnsi="Times New Roman" w:cs="Times New Roman"/>
                      <w:sz w:val="24"/>
                      <w:szCs w:val="24"/>
                      <w:lang w:eastAsia="ru-RU"/>
                    </w:rPr>
                    <w:t>агоценными камнями, которых, однако же, недостает. Эти плащи обставлены четырнадцатью золотыми гнездами, заключающими в себе изумруды, яхонты и бирюзу, и восемью яшмовыми, обделанными в золото, косичками, в которых в каждой по три яхонта. За ними следует ряд, состоящий из двенадцати круглых с прорезами и золотой обделкой яшмовых плащей и двенадцати косичек, с врезными в золотых гнездах яхонтами и бирюзами. За этим рядом следует ряд меньших яшмовых плащей, также украшенных золотой насечкой и яхонтами, и между ними двенадцать золотых гне</w:t>
                  </w:r>
                  <w:proofErr w:type="gramStart"/>
                  <w:r w:rsidRPr="0033601F">
                    <w:rPr>
                      <w:rFonts w:ascii="Times New Roman" w:eastAsia="Times New Roman" w:hAnsi="Times New Roman" w:cs="Times New Roman"/>
                      <w:sz w:val="24"/>
                      <w:szCs w:val="24"/>
                      <w:lang w:eastAsia="ru-RU"/>
                    </w:rPr>
                    <w:t>зд с тр</w:t>
                  </w:r>
                  <w:proofErr w:type="gramEnd"/>
                  <w:r w:rsidRPr="0033601F">
                    <w:rPr>
                      <w:rFonts w:ascii="Times New Roman" w:eastAsia="Times New Roman" w:hAnsi="Times New Roman" w:cs="Times New Roman"/>
                      <w:sz w:val="24"/>
                      <w:szCs w:val="24"/>
                      <w:lang w:eastAsia="ru-RU"/>
                    </w:rPr>
                    <w:t xml:space="preserve">емя яхонтами и девятью бирюзами. По окраине щита — шесть яшмовых с яхонтиками и золотой насечкой блях, шесть круглых яшмовых, подобных </w:t>
                  </w:r>
                  <w:proofErr w:type="gramStart"/>
                  <w:r w:rsidRPr="0033601F">
                    <w:rPr>
                      <w:rFonts w:ascii="Times New Roman" w:eastAsia="Times New Roman" w:hAnsi="Times New Roman" w:cs="Times New Roman"/>
                      <w:sz w:val="24"/>
                      <w:szCs w:val="24"/>
                      <w:lang w:eastAsia="ru-RU"/>
                    </w:rPr>
                    <w:t>вышеупомянутым</w:t>
                  </w:r>
                  <w:proofErr w:type="gramEnd"/>
                  <w:r w:rsidRPr="0033601F">
                    <w:rPr>
                      <w:rFonts w:ascii="Times New Roman" w:eastAsia="Times New Roman" w:hAnsi="Times New Roman" w:cs="Times New Roman"/>
                      <w:sz w:val="24"/>
                      <w:szCs w:val="24"/>
                      <w:lang w:eastAsia="ru-RU"/>
                    </w:rPr>
                    <w:t xml:space="preserve">, плащей и двенадцать золотых гнезд с яхонтами и бирюзой.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В поперечнике щита 13 1/2 вершков.</w:t>
                  </w: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p w:rsidR="0033601F" w:rsidRPr="0033601F" w:rsidRDefault="0033601F" w:rsidP="0033601F">
                  <w:pPr>
                    <w:spacing w:after="0"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pict>
                      <v:rect id="_x0000_i1025" style="width:112.5pt;height:.75pt" o:hrpct="0" o:hrstd="t" o:hr="t" fillcolor="#a0a0a0" stroked="f"/>
                    </w:pict>
                  </w:r>
                </w:p>
                <w:p w:rsidR="0033601F" w:rsidRPr="0033601F" w:rsidRDefault="0033601F" w:rsidP="0033601F">
                  <w:pPr>
                    <w:spacing w:after="0"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Доброй охоты всем нам! </w:t>
                  </w:r>
                </w:p>
              </w:tc>
            </w:tr>
            <w:tr w:rsidR="0033601F" w:rsidRPr="0033601F">
              <w:trPr>
                <w:tblCellSpacing w:w="7" w:type="dxa"/>
              </w:trPr>
              <w:tc>
                <w:tcPr>
                  <w:tcW w:w="0" w:type="auto"/>
                  <w:vAlign w:val="center"/>
                  <w:hideMark/>
                </w:tcPr>
                <w:p w:rsidR="0033601F" w:rsidRPr="0033601F" w:rsidRDefault="0033601F" w:rsidP="0033601F">
                  <w:pPr>
                    <w:spacing w:after="0" w:line="240" w:lineRule="auto"/>
                    <w:jc w:val="center"/>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lastRenderedPageBreak/>
                    <w:t> </w:t>
                  </w:r>
                  <w:hyperlink r:id="rId5" w:tgtFrame="_blank" w:history="1">
                    <w:r w:rsidRPr="0033601F">
                      <w:rPr>
                        <w:rFonts w:ascii="Times New Roman" w:eastAsia="Times New Roman" w:hAnsi="Times New Roman" w:cs="Times New Roman"/>
                        <w:color w:val="0000FF"/>
                        <w:sz w:val="24"/>
                        <w:szCs w:val="24"/>
                        <w:u w:val="single"/>
                        <w:lang w:eastAsia="ru-RU"/>
                      </w:rPr>
                      <w:t>все сообщения</w:t>
                    </w:r>
                  </w:hyperlink>
                </w:p>
              </w:tc>
              <w:tc>
                <w:tcPr>
                  <w:tcW w:w="0" w:type="auto"/>
                  <w:vAlign w:val="center"/>
                  <w:hideMark/>
                </w:tcPr>
                <w:tbl>
                  <w:tblPr>
                    <w:tblW w:w="5000" w:type="pct"/>
                    <w:tblCellSpacing w:w="0" w:type="dxa"/>
                    <w:tblCellMar>
                      <w:left w:w="0" w:type="dxa"/>
                      <w:right w:w="0" w:type="dxa"/>
                    </w:tblCellMar>
                    <w:tblLook w:val="04A0"/>
                  </w:tblPr>
                  <w:tblGrid>
                    <w:gridCol w:w="7523"/>
                    <w:gridCol w:w="591"/>
                    <w:gridCol w:w="300"/>
                  </w:tblGrid>
                  <w:tr w:rsidR="0033601F" w:rsidRPr="0033601F">
                    <w:trPr>
                      <w:tblCellSpacing w:w="0" w:type="dxa"/>
                    </w:trPr>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247650" cy="180975"/>
                              <wp:effectExtent l="19050" t="0" r="0" b="0"/>
                              <wp:docPr id="10" name="Рисунок 10" descr="http://s104.ucoz.net/img/fr/bt/34/p_profile.gif">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104.ucoz.net/img/fr/bt/34/p_profile.gif">
                                        <a:hlinkClick r:id="rId6"/>
                                      </pic:cNvPr>
                                      <pic:cNvPicPr>
                                        <a:picLocks noChangeAspect="1" noChangeArrowheads="1"/>
                                      </pic:cNvPicPr>
                                    </pic:nvPicPr>
                                    <pic:blipFill>
                                      <a:blip r:embed="rId7"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542925" cy="180975"/>
                              <wp:effectExtent l="19050" t="0" r="9525" b="0"/>
                              <wp:docPr id="11" name="Рисунок 11" descr="http://s104.ucoz.net/img/fr/bt/34/p_ww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104.ucoz.net/img/fr/bt/34/p_www.gif"/>
                                      <pic:cNvPicPr>
                                        <a:picLocks noChangeAspect="1" noChangeArrowheads="1"/>
                                      </pic:cNvPicPr>
                                    </pic:nvPicPr>
                                    <pic:blipFill>
                                      <a:blip r:embed="rId8" cstate="print"/>
                                      <a:srcRect/>
                                      <a:stretch>
                                        <a:fillRect/>
                                      </a:stretch>
                                    </pic:blipFill>
                                    <pic:spPr bwMode="auto">
                                      <a:xfrm>
                                        <a:off x="0" y="0"/>
                                        <a:ext cx="542925" cy="1809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ru-RU"/>
                          </w:rPr>
                          <w:drawing>
                            <wp:inline distT="0" distB="0" distL="0" distR="0">
                              <wp:extent cx="1009650" cy="171450"/>
                              <wp:effectExtent l="19050" t="0" r="0" b="0"/>
                              <wp:docPr id="12" name="Рисунок 12" descr="http://druzjina.ru/all_quote.gif">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ruzjina.ru/all_quote.gif">
                                        <a:hlinkClick r:id="rId6"/>
                                      </pic:cNvPr>
                                      <pic:cNvPicPr>
                                        <a:picLocks noChangeAspect="1" noChangeArrowheads="1"/>
                                      </pic:cNvPicPr>
                                    </pic:nvPicPr>
                                    <pic:blipFill>
                                      <a:blip r:embed="rId9" cstate="print"/>
                                      <a:srcRect/>
                                      <a:stretch>
                                        <a:fillRect/>
                                      </a:stretch>
                                    </pic:blipFill>
                                    <pic:spPr bwMode="auto">
                                      <a:xfrm>
                                        <a:off x="0" y="0"/>
                                        <a:ext cx="1009650" cy="171450"/>
                                      </a:xfrm>
                                      <a:prstGeom prst="rect">
                                        <a:avLst/>
                                      </a:prstGeom>
                                      <a:noFill/>
                                      <a:ln w="9525">
                                        <a:noFill/>
                                        <a:miter lim="800000"/>
                                        <a:headEnd/>
                                        <a:tailEnd/>
                                      </a:ln>
                                    </pic:spPr>
                                  </pic:pic>
                                </a:graphicData>
                              </a:graphic>
                            </wp:inline>
                          </w:drawing>
                        </w:r>
                      </w:p>
                    </w:tc>
                    <w:tc>
                      <w:tcPr>
                        <w:tcW w:w="0" w:type="auto"/>
                        <w:tcMar>
                          <w:top w:w="0" w:type="dxa"/>
                          <w:left w:w="0" w:type="dxa"/>
                          <w:bottom w:w="0" w:type="dxa"/>
                          <w:right w:w="225" w:type="dxa"/>
                        </w:tcMar>
                        <w:vAlign w:val="center"/>
                        <w:hideMark/>
                      </w:tcPr>
                      <w:p w:rsidR="0033601F" w:rsidRPr="0033601F" w:rsidRDefault="0033601F" w:rsidP="0033601F">
                        <w:pPr>
                          <w:spacing w:after="0" w:line="240" w:lineRule="auto"/>
                          <w:jc w:val="right"/>
                          <w:rPr>
                            <w:rFonts w:ascii="Times New Roman" w:eastAsia="Times New Roman" w:hAnsi="Times New Roman" w:cs="Times New Roman"/>
                            <w:sz w:val="24"/>
                            <w:szCs w:val="24"/>
                            <w:lang w:eastAsia="ru-RU"/>
                          </w:rPr>
                        </w:pPr>
                      </w:p>
                    </w:tc>
                    <w:tc>
                      <w:tcPr>
                        <w:tcW w:w="100" w:type="pct"/>
                        <w:noWrap/>
                        <w:vAlign w:val="center"/>
                        <w:hideMark/>
                      </w:tcPr>
                      <w:p w:rsidR="0033601F" w:rsidRPr="0033601F" w:rsidRDefault="0033601F" w:rsidP="0033601F">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161925" cy="180975"/>
                              <wp:effectExtent l="19050" t="0" r="9525" b="0"/>
                              <wp:docPr id="13" name="Рисунок 13" descr="http://s104.ucoz.net/img/fr/bt/34/p_up.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104.ucoz.net/img/fr/bt/34/p_up.gif">
                                        <a:hlinkClick r:id="rId10"/>
                                      </pic:cNvPr>
                                      <pic:cNvPicPr>
                                        <a:picLocks noChangeAspect="1" noChangeArrowheads="1"/>
                                      </pic:cNvPicPr>
                                    </pic:nvPicPr>
                                    <pic:blipFill>
                                      <a:blip r:embed="rId11" cstate="print"/>
                                      <a:srcRect/>
                                      <a:stretch>
                                        <a:fillRect/>
                                      </a:stretch>
                                    </pic:blipFill>
                                    <pic:spPr bwMode="auto">
                                      <a:xfrm>
                                        <a:off x="0" y="0"/>
                                        <a:ext cx="161925" cy="180975"/>
                                      </a:xfrm>
                                      <a:prstGeom prst="rect">
                                        <a:avLst/>
                                      </a:prstGeom>
                                      <a:noFill/>
                                      <a:ln w="9525">
                                        <a:noFill/>
                                        <a:miter lim="800000"/>
                                        <a:headEnd/>
                                        <a:tailEnd/>
                                      </a:ln>
                                    </pic:spPr>
                                  </pic:pic>
                                </a:graphicData>
                              </a:graphic>
                            </wp:inline>
                          </w:drawing>
                        </w:r>
                      </w:p>
                    </w:tc>
                  </w:tr>
                </w:tbl>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bl>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87"/>
              <w:gridCol w:w="9268"/>
            </w:tblGrid>
            <w:tr w:rsidR="0033601F" w:rsidRPr="0033601F">
              <w:trPr>
                <w:tblCellSpacing w:w="7" w:type="dxa"/>
              </w:trPr>
              <w:tc>
                <w:tcPr>
                  <w:tcW w:w="0" w:type="auto"/>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c>
                <w:tcPr>
                  <w:tcW w:w="0" w:type="auto"/>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b/>
                      <w:bCs/>
                      <w:sz w:val="24"/>
                      <w:szCs w:val="24"/>
                      <w:lang w:eastAsia="ru-RU"/>
                    </w:rPr>
                    <w:t>Старинный щит, украшенный золотом, каменьями и эмалью</w:t>
                  </w:r>
                  <w:r w:rsidRPr="0033601F">
                    <w:rPr>
                      <w:rFonts w:ascii="Times New Roman" w:eastAsia="Times New Roman" w:hAnsi="Times New Roman" w:cs="Times New Roman"/>
                      <w:sz w:val="24"/>
                      <w:szCs w:val="24"/>
                      <w:lang w:eastAsia="ru-RU"/>
                    </w:rPr>
                    <w:t xml:space="preserve">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276475" cy="3810000"/>
                        <wp:effectExtent l="19050" t="0" r="9525" b="0"/>
                        <wp:docPr id="16" name="Рисунок 16" descr="http://www.belygorod.ru/img2/Solncev/Used/mStarinSchitUkr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elygorod.ru/img2/Solncev/Used/mStarinSchitUkrash.jpg"/>
                                <pic:cNvPicPr>
                                  <a:picLocks noChangeAspect="1" noChangeArrowheads="1"/>
                                </pic:cNvPicPr>
                              </pic:nvPicPr>
                              <pic:blipFill>
                                <a:blip r:embed="rId12" cstate="print"/>
                                <a:srcRect/>
                                <a:stretch>
                                  <a:fillRect/>
                                </a:stretch>
                              </pic:blipFill>
                              <pic:spPr bwMode="auto">
                                <a:xfrm>
                                  <a:off x="0" y="0"/>
                                  <a:ext cx="2276475" cy="3810000"/>
                                </a:xfrm>
                                <a:prstGeom prst="rect">
                                  <a:avLst/>
                                </a:prstGeom>
                                <a:noFill/>
                                <a:ln w="9525">
                                  <a:noFill/>
                                  <a:miter lim="800000"/>
                                  <a:headEnd/>
                                  <a:tailEnd/>
                                </a:ln>
                              </pic:spPr>
                            </pic:pic>
                          </a:graphicData>
                        </a:graphic>
                      </wp:inline>
                    </w:drawing>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Щит, изображенный на рисунке № 64, есть один из двух совершенно одинаковых, хранящихся в Оружейной палате под № 4 и 5. В описи 1687 г. они внесены вторым и третьим: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«(Г). </w:t>
                  </w:r>
                  <w:proofErr w:type="gramStart"/>
                  <w:r w:rsidRPr="0033601F">
                    <w:rPr>
                      <w:rFonts w:ascii="Times New Roman" w:eastAsia="Times New Roman" w:hAnsi="Times New Roman" w:cs="Times New Roman"/>
                      <w:sz w:val="24"/>
                      <w:szCs w:val="24"/>
                      <w:lang w:eastAsia="ru-RU"/>
                    </w:rPr>
                    <w:t>Щит шит волоченым золотом серебром; по местам шиты травки серебром; навершье у щита и по щиту шесть мишеней больших да шесть мишеней половинчатых, промеж мишеней звенца косые и повыше венца травочки и венец серебреные золоченые, резные; в навершье у щита вверху плащ круглой яшмовой большой, да пониже его три плаща поменьши круглые ж яшмовые;</w:t>
                  </w:r>
                  <w:proofErr w:type="gramEnd"/>
                  <w:r w:rsidRPr="0033601F">
                    <w:rPr>
                      <w:rFonts w:ascii="Times New Roman" w:eastAsia="Times New Roman" w:hAnsi="Times New Roman" w:cs="Times New Roman"/>
                      <w:sz w:val="24"/>
                      <w:szCs w:val="24"/>
                      <w:lang w:eastAsia="ru-RU"/>
                    </w:rPr>
                    <w:t xml:space="preserve"> в них по низаному репью, да в трех больших мишенях три плаща побольши тех круглые яшмовые ж, в них по низаному репью, да в трех половинчатых мишенях три плаща </w:t>
                  </w:r>
                  <w:proofErr w:type="gramStart"/>
                  <w:r w:rsidRPr="0033601F">
                    <w:rPr>
                      <w:rFonts w:ascii="Times New Roman" w:eastAsia="Times New Roman" w:hAnsi="Times New Roman" w:cs="Times New Roman"/>
                      <w:sz w:val="24"/>
                      <w:szCs w:val="24"/>
                      <w:lang w:eastAsia="ru-RU"/>
                    </w:rPr>
                    <w:t>четверо-угольные</w:t>
                  </w:r>
                  <w:proofErr w:type="gramEnd"/>
                  <w:r w:rsidRPr="0033601F">
                    <w:rPr>
                      <w:rFonts w:ascii="Times New Roman" w:eastAsia="Times New Roman" w:hAnsi="Times New Roman" w:cs="Times New Roman"/>
                      <w:sz w:val="24"/>
                      <w:szCs w:val="24"/>
                      <w:lang w:eastAsia="ru-RU"/>
                    </w:rPr>
                    <w:t xml:space="preserve"> яшмовые ж; да среди щита во шти местех по яшмовому плащу продолговаты; во все яшмовые плащики врезываны золото с гнездами, в гнездах по щоту золотаго дела мастера Ивана Мяхкова семьдесят шесть искорок яхонтовых червчатых, да пятнадцать изумрудных; в том числе в верхнем плаще изумруд </w:t>
                  </w:r>
                  <w:proofErr w:type="gramStart"/>
                  <w:r w:rsidRPr="0033601F">
                    <w:rPr>
                      <w:rFonts w:ascii="Times New Roman" w:eastAsia="Times New Roman" w:hAnsi="Times New Roman" w:cs="Times New Roman"/>
                      <w:sz w:val="24"/>
                      <w:szCs w:val="24"/>
                      <w:lang w:eastAsia="ru-RU"/>
                    </w:rPr>
                    <w:t>граненой</w:t>
                  </w:r>
                  <w:proofErr w:type="gramEnd"/>
                  <w:r w:rsidRPr="0033601F">
                    <w:rPr>
                      <w:rFonts w:ascii="Times New Roman" w:eastAsia="Times New Roman" w:hAnsi="Times New Roman" w:cs="Times New Roman"/>
                      <w:sz w:val="24"/>
                      <w:szCs w:val="24"/>
                      <w:lang w:eastAsia="ru-RU"/>
                    </w:rPr>
                    <w:t xml:space="preserve">, четыре места порозжих двенадцать бирюзок; </w:t>
                  </w:r>
                  <w:proofErr w:type="gramStart"/>
                  <w:r w:rsidRPr="0033601F">
                    <w:rPr>
                      <w:rFonts w:ascii="Times New Roman" w:eastAsia="Times New Roman" w:hAnsi="Times New Roman" w:cs="Times New Roman"/>
                      <w:sz w:val="24"/>
                      <w:szCs w:val="24"/>
                      <w:lang w:eastAsia="ru-RU"/>
                    </w:rPr>
                    <w:t>навершье ж в трех больших шаломчатых гнездех, да в трех мишенях больших, да в трех половинчатых в больших же шеломчатых гнездех — семьдесят две искорки яхонтовых червчатых, да девять бирюзок, да в навершье ж и около щита в венце и по щиту в больших и половинчатых мишенях и в венцах и в травочках в гнездех в больших и малых тысяча триста</w:t>
                  </w:r>
                  <w:proofErr w:type="gramEnd"/>
                  <w:r w:rsidRPr="0033601F">
                    <w:rPr>
                      <w:rFonts w:ascii="Times New Roman" w:eastAsia="Times New Roman" w:hAnsi="Times New Roman" w:cs="Times New Roman"/>
                      <w:sz w:val="24"/>
                      <w:szCs w:val="24"/>
                      <w:lang w:eastAsia="ru-RU"/>
                    </w:rPr>
                    <w:t xml:space="preserve"> семьдесят четыре бирюзы больших и малых; подложен и подушечка бархат червчат, около подушечки десять колец серебреных с пробойцы и с репейками; привяска у подушки и вооруда шолк лазорев столбец. По ярлыку написано: «великому Государю челом ударил Греченин Царьгородец Иван Матвеев, в году рн</w:t>
                  </w:r>
                  <w:proofErr w:type="gramStart"/>
                  <w:r w:rsidRPr="0033601F">
                    <w:rPr>
                      <w:rFonts w:ascii="Times New Roman" w:eastAsia="Times New Roman" w:hAnsi="Times New Roman" w:cs="Times New Roman"/>
                      <w:sz w:val="24"/>
                      <w:szCs w:val="24"/>
                      <w:lang w:eastAsia="ru-RU"/>
                    </w:rPr>
                    <w:t>`и</w:t>
                  </w:r>
                  <w:proofErr w:type="gramEnd"/>
                  <w:r w:rsidRPr="0033601F">
                    <w:rPr>
                      <w:rFonts w:ascii="Times New Roman" w:eastAsia="Times New Roman" w:hAnsi="Times New Roman" w:cs="Times New Roman"/>
                      <w:sz w:val="24"/>
                      <w:szCs w:val="24"/>
                      <w:lang w:eastAsia="ru-RU"/>
                    </w:rPr>
                    <w:t xml:space="preserve"> (1650). Цена пятьдесят рублев.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А по нынешней переписи рч`є года и по осмотру, тот щит против прежних переписных книг сшолся; цена тому щиту триста рублев, а в прежней описной книге написан </w:t>
                  </w:r>
                  <w:r w:rsidRPr="0033601F">
                    <w:rPr>
                      <w:rFonts w:ascii="Times New Roman" w:eastAsia="Times New Roman" w:hAnsi="Times New Roman" w:cs="Times New Roman"/>
                      <w:sz w:val="24"/>
                      <w:szCs w:val="24"/>
                      <w:lang w:eastAsia="ru-RU"/>
                    </w:rPr>
                    <w:lastRenderedPageBreak/>
                    <w:t>седьмой».</w:t>
                  </w:r>
                </w:p>
                <w:p w:rsidR="0033601F" w:rsidRPr="0033601F" w:rsidRDefault="0033601F" w:rsidP="0033601F">
                  <w:pPr>
                    <w:spacing w:after="0"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 </w:t>
                  </w:r>
                </w:p>
              </w:tc>
            </w:tr>
          </w:tbl>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87"/>
              <w:gridCol w:w="9268"/>
            </w:tblGrid>
            <w:tr w:rsidR="0033601F" w:rsidRPr="0033601F">
              <w:trPr>
                <w:tblCellSpacing w:w="7" w:type="dxa"/>
              </w:trPr>
              <w:tc>
                <w:tcPr>
                  <w:tcW w:w="0" w:type="auto"/>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c>
                <w:tcPr>
                  <w:tcW w:w="0" w:type="auto"/>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b/>
                      <w:bCs/>
                      <w:sz w:val="24"/>
                      <w:szCs w:val="24"/>
                      <w:lang w:eastAsia="ru-RU"/>
                    </w:rPr>
                    <w:t>Булатный щит с золотой насечкой</w:t>
                  </w:r>
                  <w:r w:rsidRPr="0033601F">
                    <w:rPr>
                      <w:rFonts w:ascii="Times New Roman" w:eastAsia="Times New Roman" w:hAnsi="Times New Roman" w:cs="Times New Roman"/>
                      <w:sz w:val="24"/>
                      <w:szCs w:val="24"/>
                      <w:lang w:eastAsia="ru-RU"/>
                    </w:rPr>
                    <w:t xml:space="preserve">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52725" cy="3810000"/>
                        <wp:effectExtent l="19050" t="0" r="9525" b="0"/>
                        <wp:docPr id="24" name="Рисунок 24" descr="http://www.belygorod.ru/img2/Solncev/Used/mBulatSchitSZol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belygorod.ru/img2/Solncev/Used/mBulatSchitSZolNas.jpg"/>
                                <pic:cNvPicPr>
                                  <a:picLocks noChangeAspect="1" noChangeArrowheads="1"/>
                                </pic:cNvPicPr>
                              </pic:nvPicPr>
                              <pic:blipFill>
                                <a:blip r:embed="rId13" cstate="print"/>
                                <a:srcRect/>
                                <a:stretch>
                                  <a:fillRect/>
                                </a:stretch>
                              </pic:blipFill>
                              <pic:spPr bwMode="auto">
                                <a:xfrm>
                                  <a:off x="0" y="0"/>
                                  <a:ext cx="2752725" cy="3810000"/>
                                </a:xfrm>
                                <a:prstGeom prst="rect">
                                  <a:avLst/>
                                </a:prstGeom>
                                <a:noFill/>
                                <a:ln w="9525">
                                  <a:noFill/>
                                  <a:miter lim="800000"/>
                                  <a:headEnd/>
                                  <a:tailEnd/>
                                </a:ln>
                              </pic:spPr>
                            </pic:pic>
                          </a:graphicData>
                        </a:graphic>
                      </wp:inline>
                    </w:drawing>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Этот превосходной работы булатный щит, у которого в косых гранях насечены золотом битва и охота, различные роды зверей, стрельцы и сокольники, в старинных описях Оружейной казны вносился первым и ценился в тысячу рублей. Люди изображены в персидской одежде, но в описных книгах о присылке его в дар не упоминается. На нем недостает, около навершья, двух золотых плащей, подобных двум уцелевшим, изображенным на щите.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В описных книгах 1687-го и 1701 г. он описан следующим образом: </w:t>
                  </w:r>
                  <w:r w:rsidRPr="0033601F">
                    <w:rPr>
                      <w:rFonts w:ascii="Times New Roman" w:eastAsia="Times New Roman" w:hAnsi="Times New Roman" w:cs="Times New Roman"/>
                      <w:sz w:val="24"/>
                      <w:szCs w:val="24"/>
                      <w:lang w:eastAsia="ru-RU"/>
                    </w:rPr>
                    <w:br/>
                  </w:r>
                  <w:proofErr w:type="gramStart"/>
                  <w:r w:rsidRPr="0033601F">
                    <w:rPr>
                      <w:rFonts w:ascii="Times New Roman" w:eastAsia="Times New Roman" w:hAnsi="Times New Roman" w:cs="Times New Roman"/>
                      <w:sz w:val="24"/>
                      <w:szCs w:val="24"/>
                      <w:lang w:eastAsia="ru-RU"/>
                    </w:rPr>
                    <w:t>«Щит булат красной, грани круглые, через грань врезывано золото травы и звери; а в них шесть репьев золотых сканных с каменьем и в трех репьях нет трех каменьев; подвершье с яблочком золотое сканное, венец золот сканной, поверх венца золота венец железной золочен травы чеадайские на обрез, земля канфарена; окола щита бахрама шолк червчат с серебром;</w:t>
                  </w:r>
                  <w:proofErr w:type="gramEnd"/>
                  <w:r w:rsidRPr="0033601F">
                    <w:rPr>
                      <w:rFonts w:ascii="Times New Roman" w:eastAsia="Times New Roman" w:hAnsi="Times New Roman" w:cs="Times New Roman"/>
                      <w:sz w:val="24"/>
                      <w:szCs w:val="24"/>
                      <w:lang w:eastAsia="ru-RU"/>
                    </w:rPr>
                    <w:t xml:space="preserve"> с исподи прикрепка серебром кованым белым с гвоздми серебреными золочены горощатыми; две пряжи золотые гладкие привязошные с цветками; </w:t>
                  </w:r>
                  <w:proofErr w:type="gramStart"/>
                  <w:r w:rsidRPr="0033601F">
                    <w:rPr>
                      <w:rFonts w:ascii="Times New Roman" w:eastAsia="Times New Roman" w:hAnsi="Times New Roman" w:cs="Times New Roman"/>
                      <w:sz w:val="24"/>
                      <w:szCs w:val="24"/>
                      <w:lang w:eastAsia="ru-RU"/>
                    </w:rPr>
                    <w:t>подложен</w:t>
                  </w:r>
                  <w:proofErr w:type="gramEnd"/>
                  <w:r w:rsidRPr="0033601F">
                    <w:rPr>
                      <w:rFonts w:ascii="Times New Roman" w:eastAsia="Times New Roman" w:hAnsi="Times New Roman" w:cs="Times New Roman"/>
                      <w:sz w:val="24"/>
                      <w:szCs w:val="24"/>
                      <w:lang w:eastAsia="ru-RU"/>
                    </w:rPr>
                    <w:t xml:space="preserve">, подушечка отлас серебрен; а на нем по сторонам четыре клейма Немецких; у подушки привяска оболочена бархатом червчетым на кольцах медных; в подвершьях и в яблоке, и в репьях, и в венце тысеча четыре ста сорок восемь искорок мелких лаликов и винисок, и бирюз, да тридцать два зернышка жемчужных.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33601F">
                    <w:rPr>
                      <w:rFonts w:ascii="Times New Roman" w:eastAsia="Times New Roman" w:hAnsi="Times New Roman" w:cs="Times New Roman"/>
                      <w:sz w:val="24"/>
                      <w:szCs w:val="24"/>
                      <w:lang w:eastAsia="ru-RU"/>
                    </w:rPr>
                    <w:t>А по нынешней переписи рч`є года и по осмотру, тот щит против прежних переписных книг сшолся, четырех репьев, да яблока золотых с каменьи, да двух пряжек золотых нет, в репьях и в венце и в поясу многих камешков нет, в венце вверху золото обломлено, опушки серебреные больши половины нет, бахрама попорчена;</w:t>
                  </w:r>
                  <w:proofErr w:type="gramEnd"/>
                  <w:r w:rsidRPr="0033601F">
                    <w:rPr>
                      <w:rFonts w:ascii="Times New Roman" w:eastAsia="Times New Roman" w:hAnsi="Times New Roman" w:cs="Times New Roman"/>
                      <w:sz w:val="24"/>
                      <w:szCs w:val="24"/>
                      <w:lang w:eastAsia="ru-RU"/>
                    </w:rPr>
                    <w:t xml:space="preserve"> цена тому щиту по оценке стволнаго дела мастера Афанасья Вяткина с товарищи тысеча рублев, а в </w:t>
                  </w:r>
                  <w:r w:rsidRPr="0033601F">
                    <w:rPr>
                      <w:rFonts w:ascii="Times New Roman" w:eastAsia="Times New Roman" w:hAnsi="Times New Roman" w:cs="Times New Roman"/>
                      <w:sz w:val="24"/>
                      <w:szCs w:val="24"/>
                      <w:lang w:eastAsia="ru-RU"/>
                    </w:rPr>
                    <w:lastRenderedPageBreak/>
                    <w:t xml:space="preserve">прежней описной книге </w:t>
                  </w:r>
                  <w:proofErr w:type="gramStart"/>
                  <w:r w:rsidRPr="0033601F">
                    <w:rPr>
                      <w:rFonts w:ascii="Times New Roman" w:eastAsia="Times New Roman" w:hAnsi="Times New Roman" w:cs="Times New Roman"/>
                      <w:sz w:val="24"/>
                      <w:szCs w:val="24"/>
                      <w:lang w:eastAsia="ru-RU"/>
                    </w:rPr>
                    <w:t>написан</w:t>
                  </w:r>
                  <w:proofErr w:type="gramEnd"/>
                  <w:r w:rsidRPr="0033601F">
                    <w:rPr>
                      <w:rFonts w:ascii="Times New Roman" w:eastAsia="Times New Roman" w:hAnsi="Times New Roman" w:cs="Times New Roman"/>
                      <w:sz w:val="24"/>
                      <w:szCs w:val="24"/>
                      <w:lang w:eastAsia="ru-RU"/>
                    </w:rPr>
                    <w:t xml:space="preserve"> первым же».</w:t>
                  </w: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bl>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81"/>
              <w:gridCol w:w="7574"/>
            </w:tblGrid>
            <w:tr w:rsidR="0033601F" w:rsidRPr="0033601F" w:rsidTr="0033601F">
              <w:trPr>
                <w:gridAfter w:val="1"/>
                <w:tblCellSpacing w:w="7" w:type="dxa"/>
              </w:trPr>
              <w:tc>
                <w:tcPr>
                  <w:tcW w:w="945" w:type="pct"/>
                  <w:vAlign w:val="center"/>
                  <w:hideMark/>
                </w:tcPr>
                <w:p w:rsidR="0033601F" w:rsidRPr="0033601F" w:rsidRDefault="0033601F" w:rsidP="0033601F">
                  <w:pPr>
                    <w:spacing w:after="0" w:line="240" w:lineRule="auto"/>
                    <w:jc w:val="center"/>
                    <w:rPr>
                      <w:rFonts w:ascii="Times New Roman" w:eastAsia="Times New Roman" w:hAnsi="Times New Roman" w:cs="Times New Roman"/>
                      <w:sz w:val="24"/>
                      <w:szCs w:val="24"/>
                      <w:lang w:eastAsia="ru-RU"/>
                    </w:rPr>
                  </w:pPr>
                </w:p>
              </w:tc>
            </w:tr>
            <w:tr w:rsidR="0033601F" w:rsidRPr="0033601F">
              <w:trPr>
                <w:tblCellSpacing w:w="7" w:type="dxa"/>
              </w:trPr>
              <w:tc>
                <w:tcPr>
                  <w:tcW w:w="0" w:type="auto"/>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c>
                <w:tcPr>
                  <w:tcW w:w="0" w:type="auto"/>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b/>
                      <w:bCs/>
                      <w:sz w:val="24"/>
                      <w:szCs w:val="24"/>
                      <w:lang w:eastAsia="ru-RU"/>
                    </w:rPr>
                    <w:t>Булатный щит</w:t>
                  </w:r>
                  <w:r w:rsidRPr="0033601F">
                    <w:rPr>
                      <w:rFonts w:ascii="Times New Roman" w:eastAsia="Times New Roman" w:hAnsi="Times New Roman" w:cs="Times New Roman"/>
                      <w:sz w:val="24"/>
                      <w:szCs w:val="24"/>
                      <w:lang w:eastAsia="ru-RU"/>
                    </w:rPr>
                    <w:t xml:space="preserve">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486025" cy="3810000"/>
                        <wp:effectExtent l="19050" t="0" r="9525" b="0"/>
                        <wp:docPr id="32" name="Рисунок 32" descr="http://www.belygorod.ru/img2/Solncev/Used/mBulatnyySch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belygorod.ru/img2/Solncev/Used/mBulatnyySchit.jpg"/>
                                <pic:cNvPicPr>
                                  <a:picLocks noChangeAspect="1" noChangeArrowheads="1"/>
                                </pic:cNvPicPr>
                              </pic:nvPicPr>
                              <pic:blipFill>
                                <a:blip r:embed="rId14" cstate="print"/>
                                <a:srcRect/>
                                <a:stretch>
                                  <a:fillRect/>
                                </a:stretch>
                              </pic:blipFill>
                              <pic:spPr bwMode="auto">
                                <a:xfrm>
                                  <a:off x="0" y="0"/>
                                  <a:ext cx="2486025" cy="3810000"/>
                                </a:xfrm>
                                <a:prstGeom prst="rect">
                                  <a:avLst/>
                                </a:prstGeom>
                                <a:noFill/>
                                <a:ln w="9525">
                                  <a:noFill/>
                                  <a:miter lim="800000"/>
                                  <a:headEnd/>
                                  <a:tailEnd/>
                                </a:ln>
                              </pic:spPr>
                            </pic:pic>
                          </a:graphicData>
                        </a:graphic>
                      </wp:inline>
                    </w:drawing>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Этот щит, по описной книге 1687 г., вывезен из Персии Васильем Коробьиным, бывшим в царствование царя Иоанна Васильевича головою при украинских воеводствах в 1570, 1571 и 1572 гг.: </w:t>
                  </w:r>
                  <w:r w:rsidRPr="0033601F">
                    <w:rPr>
                      <w:rFonts w:ascii="Times New Roman" w:eastAsia="Times New Roman" w:hAnsi="Times New Roman" w:cs="Times New Roman"/>
                      <w:sz w:val="24"/>
                      <w:szCs w:val="24"/>
                      <w:lang w:eastAsia="ru-RU"/>
                    </w:rPr>
                    <w:br/>
                    <w:t xml:space="preserve">«Щит Кизылбашской, булатной, венец </w:t>
                  </w:r>
                  <w:proofErr w:type="gramStart"/>
                  <w:r w:rsidRPr="0033601F">
                    <w:rPr>
                      <w:rFonts w:ascii="Times New Roman" w:eastAsia="Times New Roman" w:hAnsi="Times New Roman" w:cs="Times New Roman"/>
                      <w:sz w:val="24"/>
                      <w:szCs w:val="24"/>
                      <w:lang w:eastAsia="ru-RU"/>
                    </w:rPr>
                    <w:t>серебрен</w:t>
                  </w:r>
                  <w:proofErr w:type="gramEnd"/>
                  <w:r w:rsidRPr="0033601F">
                    <w:rPr>
                      <w:rFonts w:ascii="Times New Roman" w:eastAsia="Times New Roman" w:hAnsi="Times New Roman" w:cs="Times New Roman"/>
                      <w:sz w:val="24"/>
                      <w:szCs w:val="24"/>
                      <w:lang w:eastAsia="ru-RU"/>
                    </w:rPr>
                    <w:t xml:space="preserve"> золочен с каменьем с лалики и с бирюзками и с виниски, в порозжих местех нет тридцать камушков; другой венец железной, травы чеадайские </w:t>
                  </w:r>
                  <w:proofErr w:type="gramStart"/>
                  <w:r w:rsidRPr="0033601F">
                    <w:rPr>
                      <w:rFonts w:ascii="Times New Roman" w:eastAsia="Times New Roman" w:hAnsi="Times New Roman" w:cs="Times New Roman"/>
                      <w:sz w:val="24"/>
                      <w:szCs w:val="24"/>
                      <w:lang w:eastAsia="ru-RU"/>
                    </w:rPr>
                    <w:t>сечены</w:t>
                  </w:r>
                  <w:proofErr w:type="gramEnd"/>
                  <w:r w:rsidRPr="0033601F">
                    <w:rPr>
                      <w:rFonts w:ascii="Times New Roman" w:eastAsia="Times New Roman" w:hAnsi="Times New Roman" w:cs="Times New Roman"/>
                      <w:sz w:val="24"/>
                      <w:szCs w:val="24"/>
                      <w:lang w:eastAsia="ru-RU"/>
                    </w:rPr>
                    <w:t xml:space="preserve"> золочены, подвершье серебреное позолочено, в ней девять камушков да пять каменей бирюз на гранях; в исподи шесть колец серебреных позолочены с пробои и с плащи, чем бахрама привязана шолк с золотом; подкладка отлас червчат. Привез из Кизылбаша Василей Коробьин, и по осмотру, в том щиту двух репьев с каменем, да в репье камня, в яблочке пяти камнев нет; в венце штидесят двух камней нет; бахрама </w:t>
                  </w:r>
                  <w:proofErr w:type="gramStart"/>
                  <w:r w:rsidRPr="0033601F">
                    <w:rPr>
                      <w:rFonts w:ascii="Times New Roman" w:eastAsia="Times New Roman" w:hAnsi="Times New Roman" w:cs="Times New Roman"/>
                      <w:sz w:val="24"/>
                      <w:szCs w:val="24"/>
                      <w:lang w:eastAsia="ru-RU"/>
                    </w:rPr>
                    <w:t>попорчена</w:t>
                  </w:r>
                  <w:proofErr w:type="gramEnd"/>
                  <w:r w:rsidRPr="0033601F">
                    <w:rPr>
                      <w:rFonts w:ascii="Times New Roman" w:eastAsia="Times New Roman" w:hAnsi="Times New Roman" w:cs="Times New Roman"/>
                      <w:sz w:val="24"/>
                      <w:szCs w:val="24"/>
                      <w:lang w:eastAsia="ru-RU"/>
                    </w:rPr>
                    <w:t xml:space="preserve">.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А по нынешней переписи рч`є года и по осмотру, тот щит с прежними переписными книгами сшолся; цена тому щиту двести пять рублев, а в прежней описной книге написан вторым».</w:t>
                  </w: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trPr>
                <w:tblCellSpacing w:w="7" w:type="dxa"/>
              </w:trPr>
              <w:tc>
                <w:tcPr>
                  <w:tcW w:w="0" w:type="auto"/>
                  <w:vAlign w:val="center"/>
                  <w:hideMark/>
                </w:tcPr>
                <w:p w:rsidR="0033601F" w:rsidRPr="0033601F" w:rsidRDefault="0033601F" w:rsidP="0033601F">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tbl>
                  <w:tblPr>
                    <w:tblW w:w="5000" w:type="pct"/>
                    <w:tblCellSpacing w:w="0" w:type="dxa"/>
                    <w:tblCellMar>
                      <w:left w:w="0" w:type="dxa"/>
                      <w:right w:w="0" w:type="dxa"/>
                    </w:tblCellMar>
                    <w:tblLook w:val="04A0"/>
                  </w:tblPr>
                  <w:tblGrid>
                    <w:gridCol w:w="182"/>
                    <w:gridCol w:w="7011"/>
                    <w:gridCol w:w="300"/>
                  </w:tblGrid>
                  <w:tr w:rsidR="0033601F" w:rsidRPr="0033601F">
                    <w:trPr>
                      <w:tblCellSpacing w:w="0" w:type="dxa"/>
                    </w:trPr>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c>
                      <w:tcPr>
                        <w:tcW w:w="0" w:type="auto"/>
                        <w:tcMar>
                          <w:top w:w="0" w:type="dxa"/>
                          <w:left w:w="0" w:type="dxa"/>
                          <w:bottom w:w="0" w:type="dxa"/>
                          <w:right w:w="225" w:type="dxa"/>
                        </w:tcMar>
                        <w:vAlign w:val="center"/>
                        <w:hideMark/>
                      </w:tcPr>
                      <w:p w:rsidR="0033601F" w:rsidRPr="0033601F" w:rsidRDefault="0033601F" w:rsidP="0033601F">
                        <w:pPr>
                          <w:spacing w:after="0" w:line="240" w:lineRule="auto"/>
                          <w:jc w:val="right"/>
                          <w:rPr>
                            <w:rFonts w:ascii="Times New Roman" w:eastAsia="Times New Roman" w:hAnsi="Times New Roman" w:cs="Times New Roman"/>
                            <w:sz w:val="24"/>
                            <w:szCs w:val="24"/>
                            <w:lang w:eastAsia="ru-RU"/>
                          </w:rPr>
                        </w:pPr>
                      </w:p>
                    </w:tc>
                    <w:tc>
                      <w:tcPr>
                        <w:tcW w:w="100" w:type="pct"/>
                        <w:noWrap/>
                        <w:vAlign w:val="center"/>
                        <w:hideMark/>
                      </w:tcPr>
                      <w:p w:rsidR="0033601F" w:rsidRPr="0033601F" w:rsidRDefault="0033601F" w:rsidP="0033601F">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161925" cy="180975"/>
                              <wp:effectExtent l="19050" t="0" r="9525" b="0"/>
                              <wp:docPr id="37" name="Рисунок 37" descr="http://s104.ucoz.net/img/fr/bt/34/p_up.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104.ucoz.net/img/fr/bt/34/p_up.gif">
                                        <a:hlinkClick r:id="rId10"/>
                                      </pic:cNvPr>
                                      <pic:cNvPicPr>
                                        <a:picLocks noChangeAspect="1" noChangeArrowheads="1"/>
                                      </pic:cNvPicPr>
                                    </pic:nvPicPr>
                                    <pic:blipFill>
                                      <a:blip r:embed="rId11" cstate="print"/>
                                      <a:srcRect/>
                                      <a:stretch>
                                        <a:fillRect/>
                                      </a:stretch>
                                    </pic:blipFill>
                                    <pic:spPr bwMode="auto">
                                      <a:xfrm>
                                        <a:off x="0" y="0"/>
                                        <a:ext cx="161925" cy="180975"/>
                                      </a:xfrm>
                                      <a:prstGeom prst="rect">
                                        <a:avLst/>
                                      </a:prstGeom>
                                      <a:noFill/>
                                      <a:ln w="9525">
                                        <a:noFill/>
                                        <a:miter lim="800000"/>
                                        <a:headEnd/>
                                        <a:tailEnd/>
                                      </a:ln>
                                    </pic:spPr>
                                  </pic:pic>
                                </a:graphicData>
                              </a:graphic>
                            </wp:inline>
                          </w:drawing>
                        </w:r>
                      </w:p>
                    </w:tc>
                  </w:tr>
                </w:tbl>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bl>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tbl>
            <w:tblPr>
              <w:tblW w:w="4232" w:type="pct"/>
              <w:tblCellSpacing w:w="7" w:type="dxa"/>
              <w:tblCellMar>
                <w:top w:w="30" w:type="dxa"/>
                <w:left w:w="30" w:type="dxa"/>
                <w:bottom w:w="30" w:type="dxa"/>
                <w:right w:w="30" w:type="dxa"/>
              </w:tblCellMar>
              <w:tblLook w:val="04A0"/>
            </w:tblPr>
            <w:tblGrid>
              <w:gridCol w:w="7918"/>
            </w:tblGrid>
            <w:tr w:rsidR="0033601F" w:rsidRPr="0033601F" w:rsidTr="0033601F">
              <w:trPr>
                <w:tblCellSpacing w:w="7" w:type="dxa"/>
              </w:trPr>
              <w:tc>
                <w:tcPr>
                  <w:tcW w:w="0" w:type="auto"/>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b/>
                      <w:bCs/>
                      <w:sz w:val="24"/>
                      <w:szCs w:val="24"/>
                      <w:lang w:eastAsia="ru-RU"/>
                    </w:rPr>
                    <w:t>Щит камышовый</w:t>
                  </w:r>
                  <w:r w:rsidRPr="0033601F">
                    <w:rPr>
                      <w:rFonts w:ascii="Times New Roman" w:eastAsia="Times New Roman" w:hAnsi="Times New Roman" w:cs="Times New Roman"/>
                      <w:sz w:val="24"/>
                      <w:szCs w:val="24"/>
                      <w:lang w:eastAsia="ru-RU"/>
                    </w:rPr>
                    <w:t xml:space="preserve">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486025" cy="3810000"/>
                        <wp:effectExtent l="19050" t="0" r="9525" b="0"/>
                        <wp:docPr id="1" name="Рисунок 40" descr="http://www.belygorod.ru/img2/Solncev/Used/mSchitKamyshov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belygorod.ru/img2/Solncev/Used/mSchitKamyshovyy.jpg"/>
                                <pic:cNvPicPr>
                                  <a:picLocks noChangeAspect="1" noChangeArrowheads="1"/>
                                </pic:cNvPicPr>
                              </pic:nvPicPr>
                              <pic:blipFill>
                                <a:blip r:embed="rId15" cstate="print"/>
                                <a:srcRect/>
                                <a:stretch>
                                  <a:fillRect/>
                                </a:stretch>
                              </pic:blipFill>
                              <pic:spPr bwMode="auto">
                                <a:xfrm>
                                  <a:off x="0" y="0"/>
                                  <a:ext cx="2486025" cy="3810000"/>
                                </a:xfrm>
                                <a:prstGeom prst="rect">
                                  <a:avLst/>
                                </a:prstGeom>
                                <a:noFill/>
                                <a:ln w="9525">
                                  <a:noFill/>
                                  <a:miter lim="800000"/>
                                  <a:headEnd/>
                                  <a:tailEnd/>
                                </a:ln>
                              </pic:spPr>
                            </pic:pic>
                          </a:graphicData>
                        </a:graphic>
                      </wp:inline>
                    </w:drawing>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b/>
                      <w:bCs/>
                      <w:sz w:val="24"/>
                      <w:szCs w:val="24"/>
                      <w:lang w:eastAsia="ru-RU"/>
                    </w:rPr>
                    <w:t>Щит тростниковый, перевитый шелками</w:t>
                  </w:r>
                  <w:r w:rsidRPr="0033601F">
                    <w:rPr>
                      <w:rFonts w:ascii="Times New Roman" w:eastAsia="Times New Roman" w:hAnsi="Times New Roman" w:cs="Times New Roman"/>
                      <w:sz w:val="24"/>
                      <w:szCs w:val="24"/>
                      <w:lang w:eastAsia="ru-RU"/>
                    </w:rPr>
                    <w:t xml:space="preserve">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71725" cy="3810000"/>
                        <wp:effectExtent l="19050" t="0" r="9525" b="0"/>
                        <wp:docPr id="9" name="Рисунок 41" descr="http://www.belygorod.ru/img2/Solncev/Used/mSchitTrostnikPe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belygorod.ru/img2/Solncev/Used/mSchitTrostnikPerev.jpg"/>
                                <pic:cNvPicPr>
                                  <a:picLocks noChangeAspect="1" noChangeArrowheads="1"/>
                                </pic:cNvPicPr>
                              </pic:nvPicPr>
                              <pic:blipFill>
                                <a:blip r:embed="rId16" cstate="print"/>
                                <a:srcRect/>
                                <a:stretch>
                                  <a:fillRect/>
                                </a:stretch>
                              </pic:blipFill>
                              <pic:spPr bwMode="auto">
                                <a:xfrm>
                                  <a:off x="0" y="0"/>
                                  <a:ext cx="2371725" cy="3810000"/>
                                </a:xfrm>
                                <a:prstGeom prst="rect">
                                  <a:avLst/>
                                </a:prstGeom>
                                <a:noFill/>
                                <a:ln w="9525">
                                  <a:noFill/>
                                  <a:miter lim="800000"/>
                                  <a:headEnd/>
                                  <a:tailEnd/>
                                </a:ln>
                              </pic:spPr>
                            </pic:pic>
                          </a:graphicData>
                        </a:graphic>
                      </wp:inline>
                    </w:drawing>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В 1658 г. послы Имеретинского царя Александра привезли царю Алексею Михайловичу в дар два щита. Один из этих щитов (верхний рисунок) внесен в опись 1687 г. с обозначением этой присылки: </w:t>
                  </w:r>
                  <w:r w:rsidRPr="0033601F">
                    <w:rPr>
                      <w:rFonts w:ascii="Times New Roman" w:eastAsia="Times New Roman" w:hAnsi="Times New Roman" w:cs="Times New Roman"/>
                      <w:sz w:val="24"/>
                      <w:szCs w:val="24"/>
                      <w:lang w:eastAsia="ru-RU"/>
                    </w:rPr>
                    <w:br/>
                  </w:r>
                  <w:r w:rsidRPr="0033601F">
                    <w:rPr>
                      <w:rFonts w:ascii="Times New Roman" w:eastAsia="Times New Roman" w:hAnsi="Times New Roman" w:cs="Times New Roman"/>
                      <w:sz w:val="24"/>
                      <w:szCs w:val="24"/>
                      <w:lang w:eastAsia="ru-RU"/>
                    </w:rPr>
                    <w:lastRenderedPageBreak/>
                    <w:t>«Щит витой волоченым золотом с розными шолки; наверху плащ булатной косые грани наведены золотом; меж наводных граней грани золотые с каменьем; наверху плаща трубочка золотая с бирюзками; на большом плаще в золотых гранях в гнездах восемьдесят два камышка бирюзок и яхонтиковых искорок, в том числе сорок мест порозжих, а иные гнезда ро</w:t>
                  </w:r>
                  <w:proofErr w:type="gramStart"/>
                  <w:r w:rsidRPr="0033601F">
                    <w:rPr>
                      <w:rFonts w:ascii="Times New Roman" w:eastAsia="Times New Roman" w:hAnsi="Times New Roman" w:cs="Times New Roman"/>
                      <w:sz w:val="24"/>
                      <w:szCs w:val="24"/>
                      <w:lang w:eastAsia="ru-RU"/>
                    </w:rPr>
                    <w:t>з(</w:t>
                  </w:r>
                  <w:proofErr w:type="gramEnd"/>
                  <w:r w:rsidRPr="0033601F">
                    <w:rPr>
                      <w:rFonts w:ascii="Times New Roman" w:eastAsia="Times New Roman" w:hAnsi="Times New Roman" w:cs="Times New Roman"/>
                      <w:sz w:val="24"/>
                      <w:szCs w:val="24"/>
                      <w:lang w:eastAsia="ru-RU"/>
                    </w:rPr>
                    <w:t>ы)маны; десять репейков железные золочены, в них прикреплены с исподи десять колец; подложен и подушечка бархат червчат, привяска и вооруда столбец шолк зелен, кольца железные. По записной книге написано: «Великому Государю челом ударили Мелетинскаго Александра Царя послы во р</w:t>
                  </w:r>
                  <w:proofErr w:type="gramStart"/>
                  <w:r w:rsidRPr="0033601F">
                    <w:rPr>
                      <w:rFonts w:ascii="Times New Roman" w:eastAsia="Times New Roman" w:hAnsi="Times New Roman" w:cs="Times New Roman"/>
                      <w:sz w:val="24"/>
                      <w:szCs w:val="24"/>
                      <w:lang w:eastAsia="ru-RU"/>
                    </w:rPr>
                    <w:t>k</w:t>
                  </w:r>
                  <w:proofErr w:type="gramEnd"/>
                  <w:r w:rsidRPr="0033601F">
                    <w:rPr>
                      <w:rFonts w:ascii="Times New Roman" w:eastAsia="Times New Roman" w:hAnsi="Times New Roman" w:cs="Times New Roman"/>
                      <w:sz w:val="24"/>
                      <w:szCs w:val="24"/>
                      <w:lang w:eastAsia="ru-RU"/>
                    </w:rPr>
                    <w:t xml:space="preserve">`з году (1659), цена три рубли».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А по нынешней переписи рч`є года, тот щит против прежних переписных книг сшолся, а по осмотру и с </w:t>
                  </w:r>
                  <w:proofErr w:type="gramStart"/>
                  <w:r w:rsidRPr="0033601F">
                    <w:rPr>
                      <w:rFonts w:ascii="Times New Roman" w:eastAsia="Times New Roman" w:hAnsi="Times New Roman" w:cs="Times New Roman"/>
                      <w:sz w:val="24"/>
                      <w:szCs w:val="24"/>
                      <w:lang w:eastAsia="ru-RU"/>
                    </w:rPr>
                    <w:t>прежними</w:t>
                  </w:r>
                  <w:proofErr w:type="gramEnd"/>
                  <w:r w:rsidRPr="0033601F">
                    <w:rPr>
                      <w:rFonts w:ascii="Times New Roman" w:eastAsia="Times New Roman" w:hAnsi="Times New Roman" w:cs="Times New Roman"/>
                      <w:sz w:val="24"/>
                      <w:szCs w:val="24"/>
                      <w:lang w:eastAsia="ru-RU"/>
                    </w:rPr>
                    <w:t xml:space="preserve"> шестьдесят мест порозжих; цена тому щиту пятьдесят рублев, а в прежней описной книге написан первой надесять».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Щит, изображенный на нижнем рисунке, внесен в опись без означения, откуда поступил: </w:t>
                  </w:r>
                  <w:r w:rsidRPr="0033601F">
                    <w:rPr>
                      <w:rFonts w:ascii="Times New Roman" w:eastAsia="Times New Roman" w:hAnsi="Times New Roman" w:cs="Times New Roman"/>
                      <w:sz w:val="24"/>
                      <w:szCs w:val="24"/>
                      <w:lang w:eastAsia="ru-RU"/>
                    </w:rPr>
                    <w:br/>
                    <w:t xml:space="preserve">«Щит шит золотом и шолком, на нем мишень по булату насечено золотом и каменьем; в гнездех бирюзы, десять лаликов, да изумрудец, да искорки лаловые, а в иных местех и каменья нет, гнезда сломаны; подложен бархатом рудожолтым; десять колец медных; привяска тесма и снуры шолк зелен; </w:t>
                  </w:r>
                  <w:proofErr w:type="gramStart"/>
                  <w:r w:rsidRPr="0033601F">
                    <w:rPr>
                      <w:rFonts w:ascii="Times New Roman" w:eastAsia="Times New Roman" w:hAnsi="Times New Roman" w:cs="Times New Roman"/>
                      <w:sz w:val="24"/>
                      <w:szCs w:val="24"/>
                      <w:lang w:eastAsia="ru-RU"/>
                    </w:rPr>
                    <w:t>на верху</w:t>
                  </w:r>
                  <w:proofErr w:type="gramEnd"/>
                  <w:r w:rsidRPr="0033601F">
                    <w:rPr>
                      <w:rFonts w:ascii="Times New Roman" w:eastAsia="Times New Roman" w:hAnsi="Times New Roman" w:cs="Times New Roman"/>
                      <w:sz w:val="24"/>
                      <w:szCs w:val="24"/>
                      <w:lang w:eastAsia="ru-RU"/>
                    </w:rPr>
                    <w:t xml:space="preserve"> в маковке каменя нет, два места порозжи и с третьего места в середине выломлено семьдесят мест порозжих.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А по нынешней переписи рч`є года, против прежних переписных книг сшолся и по осмотру сверх прежних два места порозжих и с гнездами нет; цена тому щиту пятьдесят рублев, а в прежней описной книге </w:t>
                  </w:r>
                  <w:proofErr w:type="gramStart"/>
                  <w:r w:rsidRPr="0033601F">
                    <w:rPr>
                      <w:rFonts w:ascii="Times New Roman" w:eastAsia="Times New Roman" w:hAnsi="Times New Roman" w:cs="Times New Roman"/>
                      <w:sz w:val="24"/>
                      <w:szCs w:val="24"/>
                      <w:lang w:eastAsia="ru-RU"/>
                    </w:rPr>
                    <w:t>написан</w:t>
                  </w:r>
                  <w:proofErr w:type="gramEnd"/>
                  <w:r w:rsidRPr="0033601F">
                    <w:rPr>
                      <w:rFonts w:ascii="Times New Roman" w:eastAsia="Times New Roman" w:hAnsi="Times New Roman" w:cs="Times New Roman"/>
                      <w:sz w:val="24"/>
                      <w:szCs w:val="24"/>
                      <w:lang w:eastAsia="ru-RU"/>
                    </w:rPr>
                    <w:t xml:space="preserve"> третей надесять».</w:t>
                  </w: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tbl>
                  <w:tblPr>
                    <w:tblW w:w="5000" w:type="pct"/>
                    <w:tblCellSpacing w:w="0" w:type="dxa"/>
                    <w:tblCellMar>
                      <w:left w:w="0" w:type="dxa"/>
                      <w:right w:w="0" w:type="dxa"/>
                    </w:tblCellMar>
                    <w:tblLook w:val="04A0"/>
                  </w:tblPr>
                  <w:tblGrid>
                    <w:gridCol w:w="190"/>
                    <w:gridCol w:w="7339"/>
                    <w:gridCol w:w="301"/>
                  </w:tblGrid>
                  <w:tr w:rsidR="0033601F" w:rsidRPr="0033601F">
                    <w:trPr>
                      <w:tblCellSpacing w:w="0" w:type="dxa"/>
                    </w:trPr>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c>
                      <w:tcPr>
                        <w:tcW w:w="0" w:type="auto"/>
                        <w:tcMar>
                          <w:top w:w="0" w:type="dxa"/>
                          <w:left w:w="0" w:type="dxa"/>
                          <w:bottom w:w="0" w:type="dxa"/>
                          <w:right w:w="225" w:type="dxa"/>
                        </w:tcMar>
                        <w:vAlign w:val="center"/>
                        <w:hideMark/>
                      </w:tcPr>
                      <w:p w:rsidR="0033601F" w:rsidRPr="0033601F" w:rsidRDefault="0033601F" w:rsidP="0033601F">
                        <w:pPr>
                          <w:spacing w:after="0" w:line="240" w:lineRule="auto"/>
                          <w:jc w:val="right"/>
                          <w:rPr>
                            <w:rFonts w:ascii="Times New Roman" w:eastAsia="Times New Roman" w:hAnsi="Times New Roman" w:cs="Times New Roman"/>
                            <w:sz w:val="24"/>
                            <w:szCs w:val="24"/>
                            <w:lang w:eastAsia="ru-RU"/>
                          </w:rPr>
                        </w:pPr>
                      </w:p>
                    </w:tc>
                    <w:tc>
                      <w:tcPr>
                        <w:tcW w:w="100" w:type="pct"/>
                        <w:noWrap/>
                        <w:vAlign w:val="center"/>
                        <w:hideMark/>
                      </w:tcPr>
                      <w:p w:rsidR="0033601F" w:rsidRPr="0033601F" w:rsidRDefault="0033601F" w:rsidP="0033601F">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161925" cy="180975"/>
                              <wp:effectExtent l="19050" t="0" r="9525" b="0"/>
                              <wp:docPr id="241" name="Рисунок 46" descr="http://s104.ucoz.net/img/fr/bt/34/p_up.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104.ucoz.net/img/fr/bt/34/p_up.gif">
                                        <a:hlinkClick r:id="rId10"/>
                                      </pic:cNvPr>
                                      <pic:cNvPicPr>
                                        <a:picLocks noChangeAspect="1" noChangeArrowheads="1"/>
                                      </pic:cNvPicPr>
                                    </pic:nvPicPr>
                                    <pic:blipFill>
                                      <a:blip r:embed="rId11" cstate="print"/>
                                      <a:srcRect/>
                                      <a:stretch>
                                        <a:fillRect/>
                                      </a:stretch>
                                    </pic:blipFill>
                                    <pic:spPr bwMode="auto">
                                      <a:xfrm>
                                        <a:off x="0" y="0"/>
                                        <a:ext cx="161925" cy="180975"/>
                                      </a:xfrm>
                                      <a:prstGeom prst="rect">
                                        <a:avLst/>
                                      </a:prstGeom>
                                      <a:noFill/>
                                      <a:ln w="9525">
                                        <a:noFill/>
                                        <a:miter lim="800000"/>
                                        <a:headEnd/>
                                        <a:tailEnd/>
                                      </a:ln>
                                    </pic:spPr>
                                  </pic:pic>
                                </a:graphicData>
                              </a:graphic>
                            </wp:inline>
                          </w:drawing>
                        </w:r>
                      </w:p>
                    </w:tc>
                  </w:tr>
                </w:tbl>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bl>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87"/>
              <w:gridCol w:w="9268"/>
            </w:tblGrid>
            <w:tr w:rsidR="0033601F" w:rsidRPr="0033601F">
              <w:trPr>
                <w:tblCellSpacing w:w="7" w:type="dxa"/>
              </w:trPr>
              <w:tc>
                <w:tcPr>
                  <w:tcW w:w="0" w:type="auto"/>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c>
                <w:tcPr>
                  <w:tcW w:w="0" w:type="auto"/>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b/>
                      <w:bCs/>
                      <w:sz w:val="24"/>
                      <w:szCs w:val="24"/>
                      <w:lang w:eastAsia="ru-RU"/>
                    </w:rPr>
                    <w:t xml:space="preserve">Простые щиты разной формы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533650" cy="3810000"/>
                        <wp:effectExtent l="19050" t="0" r="0" b="0"/>
                        <wp:docPr id="49" name="Рисунок 49" descr="http://www.belygorod.ru/img2/Solncev/Used/mProstyeSchityRaz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belygorod.ru/img2/Solncev/Used/mProstyeSchityRazn.jpg"/>
                                <pic:cNvPicPr>
                                  <a:picLocks noChangeAspect="1" noChangeArrowheads="1"/>
                                </pic:cNvPicPr>
                              </pic:nvPicPr>
                              <pic:blipFill>
                                <a:blip r:embed="rId17" cstate="print"/>
                                <a:srcRect/>
                                <a:stretch>
                                  <a:fillRect/>
                                </a:stretch>
                              </pic:blipFill>
                              <pic:spPr bwMode="auto">
                                <a:xfrm>
                                  <a:off x="0" y="0"/>
                                  <a:ext cx="2533650" cy="3810000"/>
                                </a:xfrm>
                                <a:prstGeom prst="rect">
                                  <a:avLst/>
                                </a:prstGeom>
                                <a:noFill/>
                                <a:ln w="9525">
                                  <a:noFill/>
                                  <a:miter lim="800000"/>
                                  <a:headEnd/>
                                  <a:tailEnd/>
                                </a:ln>
                              </pic:spPr>
                            </pic:pic>
                          </a:graphicData>
                        </a:graphic>
                      </wp:inline>
                    </w:drawing>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33601F">
                    <w:rPr>
                      <w:rFonts w:ascii="Times New Roman" w:eastAsia="Times New Roman" w:hAnsi="Times New Roman" w:cs="Times New Roman"/>
                      <w:sz w:val="24"/>
                      <w:szCs w:val="24"/>
                      <w:lang w:eastAsia="ru-RU"/>
                    </w:rPr>
                    <w:t>В Персии делались щиты из кожи носорога; верхний из изображенных на рисунке есть один из подобных персидских щитов.</w:t>
                  </w:r>
                  <w:proofErr w:type="gramEnd"/>
                  <w:r w:rsidRPr="0033601F">
                    <w:rPr>
                      <w:rFonts w:ascii="Times New Roman" w:eastAsia="Times New Roman" w:hAnsi="Times New Roman" w:cs="Times New Roman"/>
                      <w:sz w:val="24"/>
                      <w:szCs w:val="24"/>
                      <w:lang w:eastAsia="ru-RU"/>
                    </w:rPr>
                    <w:t xml:space="preserve"> На нем двенадцать серебряных репьев и едва заметные, наведенные золотом изображения луны и солнца. </w:t>
                  </w:r>
                  <w:r w:rsidRPr="0033601F">
                    <w:rPr>
                      <w:rFonts w:ascii="Times New Roman" w:eastAsia="Times New Roman" w:hAnsi="Times New Roman" w:cs="Times New Roman"/>
                      <w:sz w:val="24"/>
                      <w:szCs w:val="24"/>
                      <w:lang w:eastAsia="ru-RU"/>
                    </w:rPr>
                    <w:br/>
                    <w:t xml:space="preserve">В описной книге 1687 г. он вписан одиннадцатым: </w:t>
                  </w:r>
                  <w:r w:rsidRPr="0033601F">
                    <w:rPr>
                      <w:rFonts w:ascii="Times New Roman" w:eastAsia="Times New Roman" w:hAnsi="Times New Roman" w:cs="Times New Roman"/>
                      <w:sz w:val="24"/>
                      <w:szCs w:val="24"/>
                      <w:lang w:eastAsia="ru-RU"/>
                    </w:rPr>
                    <w:br/>
                    <w:t xml:space="preserve">«Щит кожа инороговая, наверху писан лев золотом, да луна; </w:t>
                  </w:r>
                  <w:proofErr w:type="gramStart"/>
                  <w:r w:rsidRPr="0033601F">
                    <w:rPr>
                      <w:rFonts w:ascii="Times New Roman" w:eastAsia="Times New Roman" w:hAnsi="Times New Roman" w:cs="Times New Roman"/>
                      <w:sz w:val="24"/>
                      <w:szCs w:val="24"/>
                      <w:lang w:eastAsia="ru-RU"/>
                    </w:rPr>
                    <w:t>на</w:t>
                  </w:r>
                  <w:proofErr w:type="gramEnd"/>
                  <w:r w:rsidRPr="0033601F">
                    <w:rPr>
                      <w:rFonts w:ascii="Times New Roman" w:eastAsia="Times New Roman" w:hAnsi="Times New Roman" w:cs="Times New Roman"/>
                      <w:sz w:val="24"/>
                      <w:szCs w:val="24"/>
                      <w:lang w:eastAsia="ru-RU"/>
                    </w:rPr>
                    <w:t xml:space="preserve"> </w:t>
                  </w:r>
                  <w:proofErr w:type="gramStart"/>
                  <w:r w:rsidRPr="0033601F">
                    <w:rPr>
                      <w:rFonts w:ascii="Times New Roman" w:eastAsia="Times New Roman" w:hAnsi="Times New Roman" w:cs="Times New Roman"/>
                      <w:sz w:val="24"/>
                      <w:szCs w:val="24"/>
                      <w:lang w:eastAsia="ru-RU"/>
                    </w:rPr>
                    <w:t>щиту</w:t>
                  </w:r>
                  <w:proofErr w:type="gramEnd"/>
                  <w:r w:rsidRPr="0033601F">
                    <w:rPr>
                      <w:rFonts w:ascii="Times New Roman" w:eastAsia="Times New Roman" w:hAnsi="Times New Roman" w:cs="Times New Roman"/>
                      <w:sz w:val="24"/>
                      <w:szCs w:val="24"/>
                      <w:lang w:eastAsia="ru-RU"/>
                    </w:rPr>
                    <w:t xml:space="preserve"> двенадцать репьев серебреных чешуйчатых, в них прикреплены с исподи кольца железные, подушка бархатная зеленая изодралась; по записной книге написано: «Великому Государю челом ударил Мелетинскаго Александра Царя послы».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А по нынешней переписи рч`є года и по осмотру, тот щит против прежних переписных книг сшолся; цена тому щиту тридцать пять рублев; а в прежней описной книге написан десятой».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Изображенные на рисунке несколько простых щитов срисованы также из числа многих, хранящихся в Оружейной палате.</w:t>
                  </w: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p w:rsidR="0033601F" w:rsidRPr="0033601F" w:rsidRDefault="0033601F" w:rsidP="0033601F">
                  <w:pPr>
                    <w:spacing w:after="0"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 </w:t>
                  </w:r>
                </w:p>
              </w:tc>
            </w:tr>
          </w:tbl>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87"/>
              <w:gridCol w:w="9268"/>
            </w:tblGrid>
            <w:tr w:rsidR="0033601F" w:rsidRPr="0033601F">
              <w:trPr>
                <w:tblCellSpacing w:w="7" w:type="dxa"/>
              </w:trPr>
              <w:tc>
                <w:tcPr>
                  <w:tcW w:w="0" w:type="auto"/>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c>
                <w:tcPr>
                  <w:tcW w:w="0" w:type="auto"/>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b/>
                      <w:bCs/>
                      <w:sz w:val="24"/>
                      <w:szCs w:val="24"/>
                      <w:lang w:eastAsia="ru-RU"/>
                    </w:rPr>
                    <w:t>Деревянный щит, обтянутый камкой</w:t>
                  </w:r>
                  <w:r w:rsidRPr="0033601F">
                    <w:rPr>
                      <w:rFonts w:ascii="Times New Roman" w:eastAsia="Times New Roman" w:hAnsi="Times New Roman" w:cs="Times New Roman"/>
                      <w:sz w:val="24"/>
                      <w:szCs w:val="24"/>
                      <w:lang w:eastAsia="ru-RU"/>
                    </w:rPr>
                    <w:t xml:space="preserve">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247900" cy="3810000"/>
                        <wp:effectExtent l="19050" t="0" r="0" b="0"/>
                        <wp:docPr id="57" name="Рисунок 57" descr="http://www.belygorod.ru/img2/Solncev/Used/mDerevSchitObtya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belygorod.ru/img2/Solncev/Used/mDerevSchitObtyanKa.jpg"/>
                                <pic:cNvPicPr>
                                  <a:picLocks noChangeAspect="1" noChangeArrowheads="1"/>
                                </pic:cNvPicPr>
                              </pic:nvPicPr>
                              <pic:blipFill>
                                <a:blip r:embed="rId18" cstate="print"/>
                                <a:srcRect/>
                                <a:stretch>
                                  <a:fillRect/>
                                </a:stretch>
                              </pic:blipFill>
                              <pic:spPr bwMode="auto">
                                <a:xfrm>
                                  <a:off x="0" y="0"/>
                                  <a:ext cx="2247900" cy="3810000"/>
                                </a:xfrm>
                                <a:prstGeom prst="rect">
                                  <a:avLst/>
                                </a:prstGeom>
                                <a:noFill/>
                                <a:ln w="9525">
                                  <a:noFill/>
                                  <a:miter lim="800000"/>
                                  <a:headEnd/>
                                  <a:tailEnd/>
                                </a:ln>
                              </pic:spPr>
                            </pic:pic>
                          </a:graphicData>
                        </a:graphic>
                      </wp:inline>
                    </w:drawing>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Это один из числа четырех щитов, бывших в Оружейной казне и описанных в 1687 г. следующим образом: </w:t>
                  </w:r>
                  <w:r w:rsidRPr="0033601F">
                    <w:rPr>
                      <w:rFonts w:ascii="Times New Roman" w:eastAsia="Times New Roman" w:hAnsi="Times New Roman" w:cs="Times New Roman"/>
                      <w:sz w:val="24"/>
                      <w:szCs w:val="24"/>
                      <w:lang w:eastAsia="ru-RU"/>
                    </w:rPr>
                    <w:br/>
                  </w:r>
                  <w:proofErr w:type="gramStart"/>
                  <w:r w:rsidRPr="0033601F">
                    <w:rPr>
                      <w:rFonts w:ascii="Times New Roman" w:eastAsia="Times New Roman" w:hAnsi="Times New Roman" w:cs="Times New Roman"/>
                      <w:sz w:val="24"/>
                      <w:szCs w:val="24"/>
                      <w:lang w:eastAsia="ru-RU"/>
                    </w:rPr>
                    <w:t>«Четыре щита деревянные липовые, оклеены с лица червчатым отласом, а внутри красными дорогами; с лица голун серебрен и в том числе один с дорошками; да на двух навершье железные, на них по орлу двоеглавому, да по осьми клеем розных, да по две каемки наведены серебром, да по двенадцати репьев медных репейчатых;</w:t>
                  </w:r>
                  <w:proofErr w:type="gramEnd"/>
                  <w:r w:rsidRPr="0033601F">
                    <w:rPr>
                      <w:rFonts w:ascii="Times New Roman" w:eastAsia="Times New Roman" w:hAnsi="Times New Roman" w:cs="Times New Roman"/>
                      <w:sz w:val="24"/>
                      <w:szCs w:val="24"/>
                      <w:lang w:eastAsia="ru-RU"/>
                    </w:rPr>
                    <w:t xml:space="preserve"> для привяски пряшки медные; привяски под одною шолк красной, а другие нитеные.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В одном подушка кумашная красная; на двух щитах репьи медные ж позолочены; </w:t>
                  </w:r>
                  <w:proofErr w:type="gramStart"/>
                  <w:r w:rsidRPr="0033601F">
                    <w:rPr>
                      <w:rFonts w:ascii="Times New Roman" w:eastAsia="Times New Roman" w:hAnsi="Times New Roman" w:cs="Times New Roman"/>
                      <w:sz w:val="24"/>
                      <w:szCs w:val="24"/>
                      <w:lang w:eastAsia="ru-RU"/>
                    </w:rPr>
                    <w:t>на верху</w:t>
                  </w:r>
                  <w:proofErr w:type="gramEnd"/>
                  <w:r w:rsidRPr="0033601F">
                    <w:rPr>
                      <w:rFonts w:ascii="Times New Roman" w:eastAsia="Times New Roman" w:hAnsi="Times New Roman" w:cs="Times New Roman"/>
                      <w:sz w:val="24"/>
                      <w:szCs w:val="24"/>
                      <w:lang w:eastAsia="ru-RU"/>
                    </w:rPr>
                    <w:t xml:space="preserve"> по репью большому, да на верху ж по щиту по двадцати по одному репью; привяски пряшки медные, тесмы цветные шолковые; у однаго подушка тафтяная красная.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33601F">
                    <w:rPr>
                      <w:rFonts w:ascii="Times New Roman" w:eastAsia="Times New Roman" w:hAnsi="Times New Roman" w:cs="Times New Roman"/>
                      <w:sz w:val="24"/>
                      <w:szCs w:val="24"/>
                      <w:lang w:eastAsia="ru-RU"/>
                    </w:rPr>
                    <w:t>А по нынешней переписи рч`є года, те щиты с прежними переписными книгами сошлись, а по осмотру у однаго подушки нет; цена тем щитам с железными навершьи по пяти рублев, а с медными навершьи по четыре рубли щит; а в прежней описной книге написаны в двадцатой статье».</w:t>
                  </w:r>
                  <w:proofErr w:type="gramEnd"/>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bl>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87"/>
              <w:gridCol w:w="9268"/>
            </w:tblGrid>
            <w:tr w:rsidR="0033601F" w:rsidRPr="0033601F">
              <w:trPr>
                <w:tblCellSpacing w:w="7" w:type="dxa"/>
              </w:trPr>
              <w:tc>
                <w:tcPr>
                  <w:tcW w:w="0" w:type="auto"/>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c>
                <w:tcPr>
                  <w:tcW w:w="0" w:type="auto"/>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b/>
                      <w:bCs/>
                      <w:sz w:val="24"/>
                      <w:szCs w:val="24"/>
                      <w:lang w:eastAsia="ru-RU"/>
                    </w:rPr>
                    <w:t>Щит «инроговый», присланный шахом Аббасом царю Михаилу Федоровичу</w:t>
                  </w:r>
                  <w:r w:rsidRPr="0033601F">
                    <w:rPr>
                      <w:rFonts w:ascii="Times New Roman" w:eastAsia="Times New Roman" w:hAnsi="Times New Roman" w:cs="Times New Roman"/>
                      <w:sz w:val="24"/>
                      <w:szCs w:val="24"/>
                      <w:lang w:eastAsia="ru-RU"/>
                    </w:rPr>
                    <w:t xml:space="preserve">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343150" cy="3810000"/>
                        <wp:effectExtent l="19050" t="0" r="0" b="0"/>
                        <wp:docPr id="65" name="Рисунок 65" descr="http://www.belygorod.ru/img2/Solncev/Used/mSchitEdinorogKoz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belygorod.ru/img2/Solncev/Used/mSchitEdinorogKozhi.jpg"/>
                                <pic:cNvPicPr>
                                  <a:picLocks noChangeAspect="1" noChangeArrowheads="1"/>
                                </pic:cNvPicPr>
                              </pic:nvPicPr>
                              <pic:blipFill>
                                <a:blip r:embed="rId19" cstate="print"/>
                                <a:srcRect/>
                                <a:stretch>
                                  <a:fillRect/>
                                </a:stretch>
                              </pic:blipFill>
                              <pic:spPr bwMode="auto">
                                <a:xfrm>
                                  <a:off x="0" y="0"/>
                                  <a:ext cx="2343150" cy="3810000"/>
                                </a:xfrm>
                                <a:prstGeom prst="rect">
                                  <a:avLst/>
                                </a:prstGeom>
                                <a:noFill/>
                                <a:ln w="9525">
                                  <a:noFill/>
                                  <a:miter lim="800000"/>
                                  <a:headEnd/>
                                  <a:tailEnd/>
                                </a:ln>
                              </pic:spPr>
                            </pic:pic>
                          </a:graphicData>
                        </a:graphic>
                      </wp:inline>
                    </w:drawing>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29 декабря 1644 г. посол персидского шаха Аббаса II, Ага Ассан, представил царю Михаилу Федоровичу, в числе многих других даров — золотных бархатов, камок, атласов, ковров и вьюков шелку: </w:t>
                  </w:r>
                  <w:r w:rsidRPr="0033601F">
                    <w:rPr>
                      <w:rFonts w:ascii="Times New Roman" w:eastAsia="Times New Roman" w:hAnsi="Times New Roman" w:cs="Times New Roman"/>
                      <w:sz w:val="24"/>
                      <w:szCs w:val="24"/>
                      <w:lang w:eastAsia="ru-RU"/>
                    </w:rPr>
                    <w:br/>
                    <w:t xml:space="preserve">«Седло оправлено золотом с каменьи с яхонты и с лалы и с изумруды. </w:t>
                  </w:r>
                  <w:r w:rsidRPr="0033601F">
                    <w:rPr>
                      <w:rFonts w:ascii="Times New Roman" w:eastAsia="Times New Roman" w:hAnsi="Times New Roman" w:cs="Times New Roman"/>
                      <w:sz w:val="24"/>
                      <w:szCs w:val="24"/>
                      <w:lang w:eastAsia="ru-RU"/>
                    </w:rPr>
                    <w:br/>
                    <w:t xml:space="preserve">Муштук с наперстью, </w:t>
                  </w:r>
                  <w:proofErr w:type="gramStart"/>
                  <w:r w:rsidRPr="0033601F">
                    <w:rPr>
                      <w:rFonts w:ascii="Times New Roman" w:eastAsia="Times New Roman" w:hAnsi="Times New Roman" w:cs="Times New Roman"/>
                      <w:sz w:val="24"/>
                      <w:szCs w:val="24"/>
                      <w:lang w:eastAsia="ru-RU"/>
                    </w:rPr>
                    <w:t>оправлен</w:t>
                  </w:r>
                  <w:proofErr w:type="gramEnd"/>
                  <w:r w:rsidRPr="0033601F">
                    <w:rPr>
                      <w:rFonts w:ascii="Times New Roman" w:eastAsia="Times New Roman" w:hAnsi="Times New Roman" w:cs="Times New Roman"/>
                      <w:sz w:val="24"/>
                      <w:szCs w:val="24"/>
                      <w:lang w:eastAsia="ru-RU"/>
                    </w:rPr>
                    <w:t xml:space="preserve"> золотом с каменьи с бирюзами. </w:t>
                  </w:r>
                  <w:r w:rsidRPr="0033601F">
                    <w:rPr>
                      <w:rFonts w:ascii="Times New Roman" w:eastAsia="Times New Roman" w:hAnsi="Times New Roman" w:cs="Times New Roman"/>
                      <w:sz w:val="24"/>
                      <w:szCs w:val="24"/>
                      <w:lang w:eastAsia="ru-RU"/>
                    </w:rPr>
                    <w:br/>
                    <w:t xml:space="preserve">Щит кожа инроговая, оправлен золотом с каменьи с яхонты и с изумруды и с жемчугом; нагалище бархат золотной кизылбашской».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Подробное описание этого щита помещено в описной книге 1687 г.: </w:t>
                  </w:r>
                  <w:r w:rsidRPr="0033601F">
                    <w:rPr>
                      <w:rFonts w:ascii="Times New Roman" w:eastAsia="Times New Roman" w:hAnsi="Times New Roman" w:cs="Times New Roman"/>
                      <w:sz w:val="24"/>
                      <w:szCs w:val="24"/>
                      <w:lang w:eastAsia="ru-RU"/>
                    </w:rPr>
                    <w:br/>
                    <w:t xml:space="preserve">«Щит кожа инроговая черная; на верху щита плащ </w:t>
                  </w:r>
                  <w:proofErr w:type="gramStart"/>
                  <w:r w:rsidRPr="0033601F">
                    <w:rPr>
                      <w:rFonts w:ascii="Times New Roman" w:eastAsia="Times New Roman" w:hAnsi="Times New Roman" w:cs="Times New Roman"/>
                      <w:sz w:val="24"/>
                      <w:szCs w:val="24"/>
                      <w:lang w:eastAsia="ru-RU"/>
                    </w:rPr>
                    <w:t>круглой</w:t>
                  </w:r>
                  <w:proofErr w:type="gramEnd"/>
                  <w:r w:rsidRPr="0033601F">
                    <w:rPr>
                      <w:rFonts w:ascii="Times New Roman" w:eastAsia="Times New Roman" w:hAnsi="Times New Roman" w:cs="Times New Roman"/>
                      <w:sz w:val="24"/>
                      <w:szCs w:val="24"/>
                      <w:lang w:eastAsia="ru-RU"/>
                    </w:rPr>
                    <w:t xml:space="preserve"> бирюза в золоте, на нем запона круглая золотая, в запоне камень изумруд, да четыре зерна кафимских бурмицких, да четыре яхонтика, да шестнадцать искорок яхонтовых же червчатых, да тридцать две бирюзки, да около бирюзнаго плаща семьдесят одно зерно жемчужных, да три места порозжих; </w:t>
                  </w:r>
                  <w:proofErr w:type="gramStart"/>
                  <w:r w:rsidRPr="0033601F">
                    <w:rPr>
                      <w:rFonts w:ascii="Times New Roman" w:eastAsia="Times New Roman" w:hAnsi="Times New Roman" w:cs="Times New Roman"/>
                      <w:sz w:val="24"/>
                      <w:szCs w:val="24"/>
                      <w:lang w:eastAsia="ru-RU"/>
                    </w:rPr>
                    <w:t>да около того ж плаща восемь репьев золотых, в том числе в трех по пяти яхонтиков червчатых, да по семи бирюзок маленьких, в том числе место бирюзное порозжо; в трех же репьях по жемчужному зерну бурмицкому, кафимскому, да в двух репьях по изумруду; около зерен и изумрудцов по четыре яхонтика червчатых, да по семи бирюзок маленьких;</w:t>
                  </w:r>
                  <w:proofErr w:type="gramEnd"/>
                  <w:r w:rsidRPr="0033601F">
                    <w:rPr>
                      <w:rFonts w:ascii="Times New Roman" w:eastAsia="Times New Roman" w:hAnsi="Times New Roman" w:cs="Times New Roman"/>
                      <w:sz w:val="24"/>
                      <w:szCs w:val="24"/>
                      <w:lang w:eastAsia="ru-RU"/>
                    </w:rPr>
                    <w:t xml:space="preserve"> одиннадцать репьев золотых прикреплены петли золотые ж; около щита венец золотой во многих местех попорчен, в нем </w:t>
                  </w:r>
                  <w:proofErr w:type="gramStart"/>
                  <w:r w:rsidRPr="0033601F">
                    <w:rPr>
                      <w:rFonts w:ascii="Times New Roman" w:eastAsia="Times New Roman" w:hAnsi="Times New Roman" w:cs="Times New Roman"/>
                      <w:sz w:val="24"/>
                      <w:szCs w:val="24"/>
                      <w:lang w:eastAsia="ru-RU"/>
                    </w:rPr>
                    <w:t>жемчужных</w:t>
                  </w:r>
                  <w:proofErr w:type="gramEnd"/>
                  <w:r w:rsidRPr="0033601F">
                    <w:rPr>
                      <w:rFonts w:ascii="Times New Roman" w:eastAsia="Times New Roman" w:hAnsi="Times New Roman" w:cs="Times New Roman"/>
                      <w:sz w:val="24"/>
                      <w:szCs w:val="24"/>
                      <w:lang w:eastAsia="ru-RU"/>
                    </w:rPr>
                    <w:t xml:space="preserve"> двести девяносто семь зерен, девять мест порозжих; подложен косматым шелком, под петлеми кружечки золотые ж; чемоданец бархат Персидской золотой, подложен дорогами двоелишными. В чемоданце, в бумаге, выполое жемчужное зернышко, да изумрудная искорка. По записным книгам написано: «Великому Государю прислал в дарех Кизылбашской шах Оббас в рн</w:t>
                  </w:r>
                  <w:proofErr w:type="gramStart"/>
                  <w:r w:rsidRPr="0033601F">
                    <w:rPr>
                      <w:rFonts w:ascii="Times New Roman" w:eastAsia="Times New Roman" w:hAnsi="Times New Roman" w:cs="Times New Roman"/>
                      <w:sz w:val="24"/>
                      <w:szCs w:val="24"/>
                      <w:lang w:eastAsia="ru-RU"/>
                    </w:rPr>
                    <w:t>`в</w:t>
                  </w:r>
                  <w:proofErr w:type="gramEnd"/>
                  <w:r w:rsidRPr="0033601F">
                    <w:rPr>
                      <w:rFonts w:ascii="Times New Roman" w:eastAsia="Times New Roman" w:hAnsi="Times New Roman" w:cs="Times New Roman"/>
                      <w:sz w:val="24"/>
                      <w:szCs w:val="24"/>
                      <w:lang w:eastAsia="ru-RU"/>
                    </w:rPr>
                    <w:t xml:space="preserve"> году; цена сто пятьдесят один рубль двадцать алтын».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А по нынешней переписи рч`є года и по осмотру, тот щит против прежних переписных </w:t>
                  </w:r>
                  <w:r w:rsidRPr="0033601F">
                    <w:rPr>
                      <w:rFonts w:ascii="Times New Roman" w:eastAsia="Times New Roman" w:hAnsi="Times New Roman" w:cs="Times New Roman"/>
                      <w:sz w:val="24"/>
                      <w:szCs w:val="24"/>
                      <w:lang w:eastAsia="ru-RU"/>
                    </w:rPr>
                    <w:lastRenderedPageBreak/>
                    <w:t>книг сшолся, вверху в кругу и в кайме двадцати одново жемчуга нет».</w:t>
                  </w: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bl>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87"/>
              <w:gridCol w:w="9268"/>
            </w:tblGrid>
            <w:tr w:rsidR="0033601F" w:rsidRPr="0033601F">
              <w:trPr>
                <w:tblCellSpacing w:w="7" w:type="dxa"/>
              </w:trPr>
              <w:tc>
                <w:tcPr>
                  <w:tcW w:w="0" w:type="auto"/>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c>
                <w:tcPr>
                  <w:tcW w:w="0" w:type="auto"/>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b/>
                      <w:bCs/>
                      <w:sz w:val="24"/>
                      <w:szCs w:val="24"/>
                      <w:lang w:eastAsia="ru-RU"/>
                    </w:rPr>
                    <w:t>Щит</w:t>
                  </w:r>
                  <w:r w:rsidRPr="0033601F">
                    <w:rPr>
                      <w:rFonts w:ascii="Times New Roman" w:eastAsia="Times New Roman" w:hAnsi="Times New Roman" w:cs="Times New Roman"/>
                      <w:sz w:val="24"/>
                      <w:szCs w:val="24"/>
                      <w:lang w:eastAsia="ru-RU"/>
                    </w:rPr>
                    <w:t xml:space="preserve">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266950" cy="3810000"/>
                        <wp:effectExtent l="19050" t="0" r="0" b="0"/>
                        <wp:docPr id="73" name="Рисунок 73" descr="http://www.belygorod.ru/img2/Solncev/Used/mSch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belygorod.ru/img2/Solncev/Used/mSchit.jpg"/>
                                <pic:cNvPicPr>
                                  <a:picLocks noChangeAspect="1" noChangeArrowheads="1"/>
                                </pic:cNvPicPr>
                              </pic:nvPicPr>
                              <pic:blipFill>
                                <a:blip r:embed="rId20" cstate="print"/>
                                <a:srcRect/>
                                <a:stretch>
                                  <a:fillRect/>
                                </a:stretch>
                              </pic:blipFill>
                              <pic:spPr bwMode="auto">
                                <a:xfrm>
                                  <a:off x="0" y="0"/>
                                  <a:ext cx="2266950" cy="3810000"/>
                                </a:xfrm>
                                <a:prstGeom prst="rect">
                                  <a:avLst/>
                                </a:prstGeom>
                                <a:noFill/>
                                <a:ln w="9525">
                                  <a:noFill/>
                                  <a:miter lim="800000"/>
                                  <a:headEnd/>
                                  <a:tailEnd/>
                                </a:ln>
                              </pic:spPr>
                            </pic:pic>
                          </a:graphicData>
                        </a:graphic>
                      </wp:inline>
                    </w:drawing>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Это также один из двух совершенно одинаковых щитов, хранящихся в Оружейной палате под № 6 и 7.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В описи 1687 г. (лист 191) ни описаны следующим образом: </w:t>
                  </w:r>
                  <w:r w:rsidRPr="0033601F">
                    <w:rPr>
                      <w:rFonts w:ascii="Times New Roman" w:eastAsia="Times New Roman" w:hAnsi="Times New Roman" w:cs="Times New Roman"/>
                      <w:sz w:val="24"/>
                      <w:szCs w:val="24"/>
                      <w:lang w:eastAsia="ru-RU"/>
                    </w:rPr>
                    <w:br/>
                    <w:t xml:space="preserve">«Два щита шиты по алому бархату волоченым золотом; </w:t>
                  </w:r>
                  <w:proofErr w:type="gramStart"/>
                  <w:r w:rsidRPr="0033601F">
                    <w:rPr>
                      <w:rFonts w:ascii="Times New Roman" w:eastAsia="Times New Roman" w:hAnsi="Times New Roman" w:cs="Times New Roman"/>
                      <w:sz w:val="24"/>
                      <w:szCs w:val="24"/>
                      <w:lang w:eastAsia="ru-RU"/>
                    </w:rPr>
                    <w:t>на верху</w:t>
                  </w:r>
                  <w:proofErr w:type="gramEnd"/>
                  <w:r w:rsidRPr="0033601F">
                    <w:rPr>
                      <w:rFonts w:ascii="Times New Roman" w:eastAsia="Times New Roman" w:hAnsi="Times New Roman" w:cs="Times New Roman"/>
                      <w:sz w:val="24"/>
                      <w:szCs w:val="24"/>
                      <w:lang w:eastAsia="ru-RU"/>
                    </w:rPr>
                    <w:t xml:space="preserve"> по большому плащу серебреному, в них по четыре яшмы круглых насечены золотом; в яшмах по пяти яхонтиковых червчатых, в том числе в двух яшмах по камешку нет, и гнезда нет; одна яшма переломлена; </w:t>
                  </w:r>
                  <w:proofErr w:type="gramStart"/>
                  <w:r w:rsidRPr="0033601F">
                    <w:rPr>
                      <w:rFonts w:ascii="Times New Roman" w:eastAsia="Times New Roman" w:hAnsi="Times New Roman" w:cs="Times New Roman"/>
                      <w:sz w:val="24"/>
                      <w:szCs w:val="24"/>
                      <w:lang w:eastAsia="ru-RU"/>
                    </w:rPr>
                    <w:t>в тех же яшмах по низаному репейку по семи зерен жемчужных, да в больших плащах по пяти каменев забирзатов, да около больших верхних забирзатов по четыре травочки, в них по семи искорок, да по семи травочек маленьких, в них по три искорки яхонтовых червчатых, да по осьми репьев серебреных, в них по семи бирюзок;</w:t>
                  </w:r>
                  <w:proofErr w:type="gramEnd"/>
                  <w:r w:rsidRPr="0033601F">
                    <w:rPr>
                      <w:rFonts w:ascii="Times New Roman" w:eastAsia="Times New Roman" w:hAnsi="Times New Roman" w:cs="Times New Roman"/>
                      <w:sz w:val="24"/>
                      <w:szCs w:val="24"/>
                      <w:lang w:eastAsia="ru-RU"/>
                    </w:rPr>
                    <w:t xml:space="preserve"> </w:t>
                  </w:r>
                  <w:proofErr w:type="gramStart"/>
                  <w:r w:rsidRPr="0033601F">
                    <w:rPr>
                      <w:rFonts w:ascii="Times New Roman" w:eastAsia="Times New Roman" w:hAnsi="Times New Roman" w:cs="Times New Roman"/>
                      <w:sz w:val="24"/>
                      <w:szCs w:val="24"/>
                      <w:lang w:eastAsia="ru-RU"/>
                    </w:rPr>
                    <w:t>у однаго в двадцати четырех гнездах по бирюзке, у другова в двадцати ж в четырех гнездех по яхонтовой искорке червчатых; на щиту по осьми плащей серебреных золочены с каменьем; выше и ниже плащей по два звенца косых серебреные ж с каменьем; в четырех плащах в звенцах по двадцати по осьми искорок яхонтовых, да по четырнадцати бирюзок;</w:t>
                  </w:r>
                  <w:proofErr w:type="gramEnd"/>
                  <w:r w:rsidRPr="0033601F">
                    <w:rPr>
                      <w:rFonts w:ascii="Times New Roman" w:eastAsia="Times New Roman" w:hAnsi="Times New Roman" w:cs="Times New Roman"/>
                      <w:sz w:val="24"/>
                      <w:szCs w:val="24"/>
                      <w:lang w:eastAsia="ru-RU"/>
                    </w:rPr>
                    <w:t xml:space="preserve"> </w:t>
                  </w:r>
                  <w:proofErr w:type="gramStart"/>
                  <w:r w:rsidRPr="0033601F">
                    <w:rPr>
                      <w:rFonts w:ascii="Times New Roman" w:eastAsia="Times New Roman" w:hAnsi="Times New Roman" w:cs="Times New Roman"/>
                      <w:sz w:val="24"/>
                      <w:szCs w:val="24"/>
                      <w:lang w:eastAsia="ru-RU"/>
                    </w:rPr>
                    <w:t>в других четырех же плащах и в звенцах по двадцати ж по осьми бирюзок, да по четырнадцати искорок яхонтовых червчетых; около щитов венцы серебреные золоченые резные; на венцах чеканены травки по шти десять по одной травке; в них в тридцати в одной травке у другова венца в тридцати травках по три искорки яхонтовые червчатые в травке;</w:t>
                  </w:r>
                  <w:proofErr w:type="gramEnd"/>
                  <w:r w:rsidRPr="0033601F">
                    <w:rPr>
                      <w:rFonts w:ascii="Times New Roman" w:eastAsia="Times New Roman" w:hAnsi="Times New Roman" w:cs="Times New Roman"/>
                      <w:sz w:val="24"/>
                      <w:szCs w:val="24"/>
                      <w:lang w:eastAsia="ru-RU"/>
                    </w:rPr>
                    <w:t xml:space="preserve"> да в тридцати в одной травке, да в тридцати ж травках по три бирюзки в травке; подложены и подушечка алой бархат; привязка и вооруда столбец шолк зелен; по </w:t>
                  </w:r>
                  <w:proofErr w:type="gramStart"/>
                  <w:r w:rsidRPr="0033601F">
                    <w:rPr>
                      <w:rFonts w:ascii="Times New Roman" w:eastAsia="Times New Roman" w:hAnsi="Times New Roman" w:cs="Times New Roman"/>
                      <w:sz w:val="24"/>
                      <w:szCs w:val="24"/>
                      <w:lang w:eastAsia="ru-RU"/>
                    </w:rPr>
                    <w:t>десяти колец</w:t>
                  </w:r>
                  <w:proofErr w:type="gramEnd"/>
                  <w:r w:rsidRPr="0033601F">
                    <w:rPr>
                      <w:rFonts w:ascii="Times New Roman" w:eastAsia="Times New Roman" w:hAnsi="Times New Roman" w:cs="Times New Roman"/>
                      <w:sz w:val="24"/>
                      <w:szCs w:val="24"/>
                      <w:lang w:eastAsia="ru-RU"/>
                    </w:rPr>
                    <w:t xml:space="preserve"> с пробойцы и с репейками медные </w:t>
                  </w:r>
                  <w:r w:rsidRPr="0033601F">
                    <w:rPr>
                      <w:rFonts w:ascii="Times New Roman" w:eastAsia="Times New Roman" w:hAnsi="Times New Roman" w:cs="Times New Roman"/>
                      <w:sz w:val="24"/>
                      <w:szCs w:val="24"/>
                      <w:lang w:eastAsia="ru-RU"/>
                    </w:rPr>
                    <w:lastRenderedPageBreak/>
                    <w:t>золочены, одно колечко вырвалось; щиты опушены один голуном золотным другой серебреным. По записной книге написано: «Великому Государю челом ударил Греченин Юрья Иванов во р</w:t>
                  </w:r>
                  <w:proofErr w:type="gramStart"/>
                  <w:r w:rsidRPr="0033601F">
                    <w:rPr>
                      <w:rFonts w:ascii="Times New Roman" w:eastAsia="Times New Roman" w:hAnsi="Times New Roman" w:cs="Times New Roman"/>
                      <w:sz w:val="24"/>
                      <w:szCs w:val="24"/>
                      <w:lang w:eastAsia="ru-RU"/>
                    </w:rPr>
                    <w:t>k</w:t>
                  </w:r>
                  <w:proofErr w:type="gramEnd"/>
                  <w:r w:rsidRPr="0033601F">
                    <w:rPr>
                      <w:rFonts w:ascii="Times New Roman" w:eastAsia="Times New Roman" w:hAnsi="Times New Roman" w:cs="Times New Roman"/>
                      <w:sz w:val="24"/>
                      <w:szCs w:val="24"/>
                      <w:lang w:eastAsia="ru-RU"/>
                    </w:rPr>
                    <w:t xml:space="preserve">`и году (1657). Цена по пятидесяти рублев».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А по нынешней переписи рч`є года и по осмотру, те щиты против прежних переписных книг сошлись; цена тем щитам по пятидесяти рублев, </w:t>
                  </w:r>
                  <w:r w:rsidRPr="0033601F">
                    <w:rPr>
                      <w:rFonts w:ascii="Times New Roman" w:eastAsia="Times New Roman" w:hAnsi="Times New Roman" w:cs="Times New Roman"/>
                      <w:sz w:val="24"/>
                      <w:szCs w:val="24"/>
                      <w:lang w:eastAsia="ru-RU"/>
                    </w:rPr>
                    <w:br/>
                    <w:t>а в прежней описной книге написаны во второй надесять статье».</w:t>
                  </w: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bl>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87"/>
              <w:gridCol w:w="9268"/>
            </w:tblGrid>
            <w:tr w:rsidR="0033601F" w:rsidRPr="0033601F">
              <w:trPr>
                <w:tblCellSpacing w:w="7" w:type="dxa"/>
              </w:trPr>
              <w:tc>
                <w:tcPr>
                  <w:tcW w:w="0" w:type="auto"/>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c>
                <w:tcPr>
                  <w:tcW w:w="0" w:type="auto"/>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b/>
                      <w:bCs/>
                      <w:sz w:val="24"/>
                      <w:szCs w:val="24"/>
                      <w:lang w:eastAsia="ru-RU"/>
                    </w:rPr>
                    <w:t>Тарч</w:t>
                  </w:r>
                  <w:r w:rsidRPr="0033601F">
                    <w:rPr>
                      <w:rFonts w:ascii="Times New Roman" w:eastAsia="Times New Roman" w:hAnsi="Times New Roman" w:cs="Times New Roman"/>
                      <w:sz w:val="24"/>
                      <w:szCs w:val="24"/>
                      <w:lang w:eastAsia="ru-RU"/>
                    </w:rPr>
                    <w:t xml:space="preserve">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05050" cy="3810000"/>
                        <wp:effectExtent l="19050" t="0" r="0" b="0"/>
                        <wp:docPr id="81" name="Рисунок 81" descr="http://www.belygorod.ru/img2/Solncev/Used/mTo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belygorod.ru/img2/Solncev/Used/mTorch.jpg"/>
                                <pic:cNvPicPr>
                                  <a:picLocks noChangeAspect="1" noChangeArrowheads="1"/>
                                </pic:cNvPicPr>
                              </pic:nvPicPr>
                              <pic:blipFill>
                                <a:blip r:embed="rId21" cstate="print"/>
                                <a:srcRect/>
                                <a:stretch>
                                  <a:fillRect/>
                                </a:stretch>
                              </pic:blipFill>
                              <pic:spPr bwMode="auto">
                                <a:xfrm>
                                  <a:off x="0" y="0"/>
                                  <a:ext cx="2305050" cy="3810000"/>
                                </a:xfrm>
                                <a:prstGeom prst="rect">
                                  <a:avLst/>
                                </a:prstGeom>
                                <a:noFill/>
                                <a:ln w="9525">
                                  <a:noFill/>
                                  <a:miter lim="800000"/>
                                  <a:headEnd/>
                                  <a:tailEnd/>
                                </a:ln>
                              </pic:spPr>
                            </pic:pic>
                          </a:graphicData>
                        </a:graphic>
                      </wp:inline>
                    </w:drawing>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Это арабское название конного щита перешло, без сомнения, от мавров, вместе с употреблением железной брони почти во все европейские языки, но определенного значения, какого рода был щит под названием тарч, не сохранилось. Таким образом, находящийся в Оружейной палате, изображенный на рисунках, есть единственный образец щита с наручем и штыком.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543175" cy="3810000"/>
                        <wp:effectExtent l="19050" t="0" r="9525" b="0"/>
                        <wp:docPr id="82" name="Рисунок 82" descr="http://www.belygorod.ru/img2/Solncev/Used/mTorch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belygorod.ru/img2/Solncev/Used/mTorch105.jpg"/>
                                <pic:cNvPicPr>
                                  <a:picLocks noChangeAspect="1" noChangeArrowheads="1"/>
                                </pic:cNvPicPr>
                              </pic:nvPicPr>
                              <pic:blipFill>
                                <a:blip r:embed="rId22" cstate="print"/>
                                <a:srcRect/>
                                <a:stretch>
                                  <a:fillRect/>
                                </a:stretch>
                              </pic:blipFill>
                              <pic:spPr bwMode="auto">
                                <a:xfrm>
                                  <a:off x="0" y="0"/>
                                  <a:ext cx="2543175" cy="3810000"/>
                                </a:xfrm>
                                <a:prstGeom prst="rect">
                                  <a:avLst/>
                                </a:prstGeom>
                                <a:noFill/>
                                <a:ln w="9525">
                                  <a:noFill/>
                                  <a:miter lim="800000"/>
                                  <a:headEnd/>
                                  <a:tailEnd/>
                                </a:ln>
                              </pic:spPr>
                            </pic:pic>
                          </a:graphicData>
                        </a:graphic>
                      </wp:inline>
                    </w:drawing>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В статейных книгах 1591 г. упомянуто о присылке тарчей вместе с оседланными жеребцами от Польского короля Сигизмунда: «В 1591 году послы Польскаго Короля Сигизмунда ударили челом, между прочим, посол Станислав Родиминский: “жеребец Турецкой темногнед с седлом и со всем конским нарядом; а на седле торчь в ножнах, наконечник золочен”, Станислав Кирвацкий: “жеребец сер с седлом турским и со всем конским прибором, а на седле торчь </w:t>
                  </w:r>
                  <w:proofErr w:type="gramStart"/>
                  <w:r w:rsidRPr="0033601F">
                    <w:rPr>
                      <w:rFonts w:ascii="Times New Roman" w:eastAsia="Times New Roman" w:hAnsi="Times New Roman" w:cs="Times New Roman"/>
                      <w:sz w:val="24"/>
                      <w:szCs w:val="24"/>
                      <w:lang w:eastAsia="ru-RU"/>
                    </w:rPr>
                    <w:t>обделана</w:t>
                  </w:r>
                  <w:proofErr w:type="gramEnd"/>
                  <w:r w:rsidRPr="0033601F">
                    <w:rPr>
                      <w:rFonts w:ascii="Times New Roman" w:eastAsia="Times New Roman" w:hAnsi="Times New Roman" w:cs="Times New Roman"/>
                      <w:sz w:val="24"/>
                      <w:szCs w:val="24"/>
                      <w:lang w:eastAsia="ru-RU"/>
                    </w:rPr>
                    <w:t xml:space="preserve"> серебром”, Адам Суходольский: “конь сер с седлом и со всем конским нарядом; а на седле меч обделан”».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В описной книге 1687 г. (лист 497) тарч помещен в числе кирасного вооружения: «Тарч стальной личной с левой рукою, рука воронена </w:t>
                  </w:r>
                  <w:proofErr w:type="gramStart"/>
                  <w:r w:rsidRPr="0033601F">
                    <w:rPr>
                      <w:rFonts w:ascii="Times New Roman" w:eastAsia="Times New Roman" w:hAnsi="Times New Roman" w:cs="Times New Roman"/>
                      <w:sz w:val="24"/>
                      <w:szCs w:val="24"/>
                      <w:lang w:eastAsia="ru-RU"/>
                    </w:rPr>
                    <w:t>с</w:t>
                  </w:r>
                  <w:proofErr w:type="gramEnd"/>
                  <w:r w:rsidRPr="0033601F">
                    <w:rPr>
                      <w:rFonts w:ascii="Times New Roman" w:eastAsia="Times New Roman" w:hAnsi="Times New Roman" w:cs="Times New Roman"/>
                      <w:sz w:val="24"/>
                      <w:szCs w:val="24"/>
                      <w:lang w:eastAsia="ru-RU"/>
                    </w:rPr>
                    <w:t xml:space="preserve"> шпагою; по щиту и на руке дощечки и гвоздья железные золочены репейчаты; бахрама около руки и тарча шолк лазорев с червчатым; подложен отласом червчатым, снуры в столбец и кисти шолк бел черн с жолтым.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А по нынешней переписи рч`є (1687) года и по осмотру, тот тарч против прежних переписных книг сшолся.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Цена пятнадцать рублев, а в прежних переписных книгах тот тарч написан в 62-й главе».</w:t>
                  </w: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trPr>
                <w:tblCellSpacing w:w="7" w:type="dxa"/>
              </w:trPr>
              <w:tc>
                <w:tcPr>
                  <w:tcW w:w="0" w:type="auto"/>
                  <w:vAlign w:val="center"/>
                  <w:hideMark/>
                </w:tcPr>
                <w:p w:rsidR="0033601F" w:rsidRPr="0033601F" w:rsidRDefault="0033601F" w:rsidP="007D64EE">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tbl>
                  <w:tblPr>
                    <w:tblW w:w="5000" w:type="pct"/>
                    <w:tblCellSpacing w:w="0" w:type="dxa"/>
                    <w:tblCellMar>
                      <w:left w:w="0" w:type="dxa"/>
                      <w:right w:w="0" w:type="dxa"/>
                    </w:tblCellMar>
                    <w:tblLook w:val="04A0"/>
                  </w:tblPr>
                  <w:tblGrid>
                    <w:gridCol w:w="228"/>
                    <w:gridCol w:w="8775"/>
                    <w:gridCol w:w="184"/>
                  </w:tblGrid>
                  <w:tr w:rsidR="0033601F" w:rsidRPr="0033601F">
                    <w:trPr>
                      <w:tblCellSpacing w:w="0" w:type="dxa"/>
                    </w:trPr>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c>
                      <w:tcPr>
                        <w:tcW w:w="0" w:type="auto"/>
                        <w:tcMar>
                          <w:top w:w="0" w:type="dxa"/>
                          <w:left w:w="0" w:type="dxa"/>
                          <w:bottom w:w="0" w:type="dxa"/>
                          <w:right w:w="225" w:type="dxa"/>
                        </w:tcMar>
                        <w:vAlign w:val="center"/>
                        <w:hideMark/>
                      </w:tcPr>
                      <w:p w:rsidR="0033601F" w:rsidRPr="0033601F" w:rsidRDefault="0033601F" w:rsidP="0033601F">
                        <w:pPr>
                          <w:spacing w:after="0" w:line="240" w:lineRule="auto"/>
                          <w:jc w:val="right"/>
                          <w:rPr>
                            <w:rFonts w:ascii="Times New Roman" w:eastAsia="Times New Roman" w:hAnsi="Times New Roman" w:cs="Times New Roman"/>
                            <w:sz w:val="24"/>
                            <w:szCs w:val="24"/>
                            <w:lang w:eastAsia="ru-RU"/>
                          </w:rPr>
                        </w:pPr>
                      </w:p>
                    </w:tc>
                    <w:tc>
                      <w:tcPr>
                        <w:tcW w:w="100" w:type="pct"/>
                        <w:noWrap/>
                        <w:vAlign w:val="center"/>
                        <w:hideMark/>
                      </w:tcPr>
                      <w:p w:rsidR="0033601F" w:rsidRPr="0033601F" w:rsidRDefault="0033601F" w:rsidP="0033601F">
                        <w:pPr>
                          <w:spacing w:after="0" w:line="240" w:lineRule="auto"/>
                          <w:jc w:val="right"/>
                          <w:rPr>
                            <w:rFonts w:ascii="Times New Roman" w:eastAsia="Times New Roman" w:hAnsi="Times New Roman" w:cs="Times New Roman"/>
                            <w:sz w:val="24"/>
                            <w:szCs w:val="24"/>
                            <w:lang w:eastAsia="ru-RU"/>
                          </w:rPr>
                        </w:pPr>
                      </w:p>
                    </w:tc>
                  </w:tr>
                </w:tbl>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bl>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33601F" w:rsidRPr="0033601F">
              <w:trPr>
                <w:tblCellSpacing w:w="7" w:type="dxa"/>
              </w:trPr>
              <w:tc>
                <w:tcPr>
                  <w:tcW w:w="950" w:type="pct"/>
                  <w:vAlign w:val="center"/>
                  <w:hideMark/>
                </w:tcPr>
                <w:p w:rsidR="0033601F" w:rsidRPr="0033601F" w:rsidRDefault="0033601F" w:rsidP="0033601F">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trPr>
                <w:tblCellSpacing w:w="7" w:type="dxa"/>
              </w:trPr>
              <w:tc>
                <w:tcPr>
                  <w:tcW w:w="0" w:type="auto"/>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c>
                <w:tcPr>
                  <w:tcW w:w="0" w:type="auto"/>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b/>
                      <w:bCs/>
                      <w:sz w:val="24"/>
                      <w:szCs w:val="24"/>
                      <w:lang w:eastAsia="ru-RU"/>
                    </w:rPr>
                    <w:t>Часть 2. Шлемы</w:t>
                  </w:r>
                  <w:r w:rsidRPr="0033601F">
                    <w:rPr>
                      <w:rFonts w:ascii="Times New Roman" w:eastAsia="Times New Roman" w:hAnsi="Times New Roman" w:cs="Times New Roman"/>
                      <w:sz w:val="24"/>
                      <w:szCs w:val="24"/>
                      <w:lang w:eastAsia="ru-RU"/>
                    </w:rPr>
                    <w:t xml:space="preserve">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b/>
                      <w:bCs/>
                      <w:sz w:val="24"/>
                      <w:szCs w:val="24"/>
                      <w:lang w:eastAsia="ru-RU"/>
                    </w:rPr>
                    <w:t>Шишак великого князя Ярослава Всеволодовича</w:t>
                  </w:r>
                  <w:r w:rsidRPr="0033601F">
                    <w:rPr>
                      <w:rFonts w:ascii="Times New Roman" w:eastAsia="Times New Roman" w:hAnsi="Times New Roman" w:cs="Times New Roman"/>
                      <w:sz w:val="24"/>
                      <w:szCs w:val="24"/>
                      <w:lang w:eastAsia="ru-RU"/>
                    </w:rPr>
                    <w:t xml:space="preserve">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267075" cy="3810000"/>
                        <wp:effectExtent l="19050" t="0" r="9525" b="0"/>
                        <wp:docPr id="90" name="Рисунок 90" descr="http://www.belygorod.ru/img2/Solncev/Used/mShishakYaroslVs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belygorod.ru/img2/Solncev/Used/mShishakYaroslVsev.jpg"/>
                                <pic:cNvPicPr>
                                  <a:picLocks noChangeAspect="1" noChangeArrowheads="1"/>
                                </pic:cNvPicPr>
                              </pic:nvPicPr>
                              <pic:blipFill>
                                <a:blip r:embed="rId23" cstate="print"/>
                                <a:srcRect/>
                                <a:stretch>
                                  <a:fillRect/>
                                </a:stretch>
                              </pic:blipFill>
                              <pic:spPr bwMode="auto">
                                <a:xfrm>
                                  <a:off x="0" y="0"/>
                                  <a:ext cx="3267075" cy="3810000"/>
                                </a:xfrm>
                                <a:prstGeom prst="rect">
                                  <a:avLst/>
                                </a:prstGeom>
                                <a:noFill/>
                                <a:ln w="9525">
                                  <a:noFill/>
                                  <a:miter lim="800000"/>
                                  <a:headEnd/>
                                  <a:tailEnd/>
                                </a:ln>
                              </pic:spPr>
                            </pic:pic>
                          </a:graphicData>
                        </a:graphic>
                      </wp:inline>
                    </w:drawing>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Этот железный шлем обложен чеканными серебряными золочеными бляхами, на которых спереди изображен архангел Михаил со скипетром (посохом) и державой в руках; вокруг него надпись из черни: Великыи архистратиже Г</w:t>
                  </w:r>
                  <w:proofErr w:type="gramStart"/>
                  <w:r w:rsidRPr="0033601F">
                    <w:rPr>
                      <w:rFonts w:ascii="Times New Roman" w:eastAsia="Times New Roman" w:hAnsi="Times New Roman" w:cs="Times New Roman"/>
                      <w:sz w:val="24"/>
                      <w:szCs w:val="24"/>
                      <w:lang w:eastAsia="ru-RU"/>
                    </w:rPr>
                    <w:t>о(</w:t>
                  </w:r>
                  <w:proofErr w:type="gramEnd"/>
                  <w:r w:rsidRPr="0033601F">
                    <w:rPr>
                      <w:rFonts w:ascii="Times New Roman" w:eastAsia="Times New Roman" w:hAnsi="Times New Roman" w:cs="Times New Roman"/>
                      <w:sz w:val="24"/>
                      <w:szCs w:val="24"/>
                      <w:lang w:eastAsia="ru-RU"/>
                    </w:rPr>
                    <w:t xml:space="preserve">сподень) Михаиле, помози рабу своему Феодору. На подвершье шишака лики Спасителя с надписью: Ис. Хр.; </w:t>
                  </w:r>
                  <w:proofErr w:type="gramStart"/>
                  <w:r w:rsidRPr="0033601F">
                    <w:rPr>
                      <w:rFonts w:ascii="Times New Roman" w:eastAsia="Times New Roman" w:hAnsi="Times New Roman" w:cs="Times New Roman"/>
                      <w:sz w:val="24"/>
                      <w:szCs w:val="24"/>
                      <w:lang w:eastAsia="ru-RU"/>
                    </w:rPr>
                    <w:t>A</w:t>
                  </w:r>
                  <w:proofErr w:type="gramEnd"/>
                  <w:r w:rsidRPr="0033601F">
                    <w:rPr>
                      <w:rFonts w:ascii="Times New Roman" w:eastAsia="Times New Roman" w:hAnsi="Times New Roman" w:cs="Times New Roman"/>
                      <w:sz w:val="24"/>
                      <w:szCs w:val="24"/>
                      <w:lang w:eastAsia="ru-RU"/>
                    </w:rPr>
                    <w:t xml:space="preserve">ги (aгиoc) Феодор; Aги Гещрг; Aги Васили. </w:t>
                  </w:r>
                  <w:proofErr w:type="gramStart"/>
                  <w:r w:rsidRPr="0033601F">
                    <w:rPr>
                      <w:rFonts w:ascii="Times New Roman" w:eastAsia="Times New Roman" w:hAnsi="Times New Roman" w:cs="Times New Roman"/>
                      <w:sz w:val="24"/>
                      <w:szCs w:val="24"/>
                      <w:lang w:eastAsia="ru-RU"/>
                    </w:rPr>
                    <w:t xml:space="preserve">По венцу на продольной бляхе в фигурах изображены орлы, соколы и крылатые звери, совершенно сходные с изображенными на древних шитых обоях, представляющих поход Гаральда, посланного Эдуардом, королем Англии, к Вильгельму, герцогу Норманнскому, с завещанием престола Англии. </w:t>
                  </w:r>
                  <w:proofErr w:type="gramEnd"/>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Этот шлем найден в 1808 г. вместе с кольчугой во Владимирской губернии, в нескольких верстах от Юрьева-Польского, в лесу, под пнем дерева. По форме своей, по съеденному ржавчиной железу и по скипевшейся кольчуге его должно было отнести к давним временам. В бозе почивающий император Александр I повелел бывшему в то время президенту Академии художеств Оленину исследовать, кому бы мог принадлежать этот древний шлем. Оленин, сообразуя местность, где найден оный, с историческими преданиями о битвах, объяснил, что на том самом месте в 1216 г. была Липецкая битва за наследие Владимирского великокняжения между сыновьями великого князя Всеволода Константином и Георгием; за первого стоял Мстислав Удалый, за второго Ярослав (</w:t>
                  </w:r>
                  <w:proofErr w:type="gramStart"/>
                  <w:r w:rsidRPr="0033601F">
                    <w:rPr>
                      <w:rFonts w:ascii="Times New Roman" w:eastAsia="Times New Roman" w:hAnsi="Times New Roman" w:cs="Times New Roman"/>
                      <w:sz w:val="24"/>
                      <w:szCs w:val="24"/>
                      <w:lang w:eastAsia="ru-RU"/>
                    </w:rPr>
                    <w:t>во</w:t>
                  </w:r>
                  <w:proofErr w:type="gramEnd"/>
                  <w:r w:rsidRPr="0033601F">
                    <w:rPr>
                      <w:rFonts w:ascii="Times New Roman" w:eastAsia="Times New Roman" w:hAnsi="Times New Roman" w:cs="Times New Roman"/>
                      <w:sz w:val="24"/>
                      <w:szCs w:val="24"/>
                      <w:lang w:eastAsia="ru-RU"/>
                    </w:rPr>
                    <w:t xml:space="preserve"> святом крещении Федор) Всеволодович. Мстислав одолел, Ярослав и Георгий бежали с поля сражения, сбросив с себя все вооружение. Сопоставляя надпись вокруг гербового изображения архангела Михаила с событием 1216 г., нельзя усомниться, что шлем принадлежал князю Федору Всеволодовичу. Это заключение можно подтвердить еще тем, что шлем по форме своей и по украшениям его вышеупомянутой чеканью норманнского вкуса, вероятно, делан был </w:t>
                  </w:r>
                  <w:r w:rsidRPr="0033601F">
                    <w:rPr>
                      <w:rFonts w:ascii="Times New Roman" w:eastAsia="Times New Roman" w:hAnsi="Times New Roman" w:cs="Times New Roman"/>
                      <w:sz w:val="24"/>
                      <w:szCs w:val="24"/>
                      <w:lang w:eastAsia="ru-RU"/>
                    </w:rPr>
                    <w:lastRenderedPageBreak/>
                    <w:t xml:space="preserve">в Новгороде во время там княжения Ярослава.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В дополнение должно заметить, что кольчуга была свернута и в этом положении скипелась от ржавчины, спрятанная под дерево во время бегства Ярослава, когда Мстислав, двинувшийся от Переяславля, обошел полки его и, ударив в тыл, разбил и принудил бежать в Переяславль через дебрь, </w:t>
                  </w:r>
                  <w:proofErr w:type="gramStart"/>
                  <w:r w:rsidRPr="0033601F">
                    <w:rPr>
                      <w:rFonts w:ascii="Times New Roman" w:eastAsia="Times New Roman" w:hAnsi="Times New Roman" w:cs="Times New Roman"/>
                      <w:sz w:val="24"/>
                      <w:szCs w:val="24"/>
                      <w:lang w:eastAsia="ru-RU"/>
                    </w:rPr>
                    <w:t>разделявшую</w:t>
                  </w:r>
                  <w:proofErr w:type="gramEnd"/>
                  <w:r w:rsidRPr="0033601F">
                    <w:rPr>
                      <w:rFonts w:ascii="Times New Roman" w:eastAsia="Times New Roman" w:hAnsi="Times New Roman" w:cs="Times New Roman"/>
                      <w:sz w:val="24"/>
                      <w:szCs w:val="24"/>
                      <w:lang w:eastAsia="ru-RU"/>
                    </w:rPr>
                    <w:t xml:space="preserve"> сражавшихся.</w:t>
                  </w: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trPr>
                <w:tblCellSpacing w:w="7" w:type="dxa"/>
              </w:trPr>
              <w:tc>
                <w:tcPr>
                  <w:tcW w:w="0" w:type="auto"/>
                  <w:vAlign w:val="center"/>
                  <w:hideMark/>
                </w:tcPr>
                <w:p w:rsidR="0033601F" w:rsidRPr="0033601F" w:rsidRDefault="0033601F" w:rsidP="007D64EE">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tbl>
                  <w:tblPr>
                    <w:tblW w:w="5000" w:type="pct"/>
                    <w:tblCellSpacing w:w="0" w:type="dxa"/>
                    <w:tblCellMar>
                      <w:left w:w="0" w:type="dxa"/>
                      <w:right w:w="0" w:type="dxa"/>
                    </w:tblCellMar>
                    <w:tblLook w:val="04A0"/>
                  </w:tblPr>
                  <w:tblGrid>
                    <w:gridCol w:w="182"/>
                    <w:gridCol w:w="7002"/>
                    <w:gridCol w:w="300"/>
                  </w:tblGrid>
                  <w:tr w:rsidR="0033601F" w:rsidRPr="0033601F">
                    <w:trPr>
                      <w:tblCellSpacing w:w="0" w:type="dxa"/>
                    </w:trPr>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c>
                      <w:tcPr>
                        <w:tcW w:w="0" w:type="auto"/>
                        <w:tcMar>
                          <w:top w:w="0" w:type="dxa"/>
                          <w:left w:w="0" w:type="dxa"/>
                          <w:bottom w:w="0" w:type="dxa"/>
                          <w:right w:w="225" w:type="dxa"/>
                        </w:tcMar>
                        <w:vAlign w:val="center"/>
                        <w:hideMark/>
                      </w:tcPr>
                      <w:p w:rsidR="0033601F" w:rsidRPr="0033601F" w:rsidRDefault="0033601F" w:rsidP="0033601F">
                        <w:pPr>
                          <w:spacing w:after="0" w:line="240" w:lineRule="auto"/>
                          <w:jc w:val="right"/>
                          <w:rPr>
                            <w:rFonts w:ascii="Times New Roman" w:eastAsia="Times New Roman" w:hAnsi="Times New Roman" w:cs="Times New Roman"/>
                            <w:sz w:val="24"/>
                            <w:szCs w:val="24"/>
                            <w:lang w:eastAsia="ru-RU"/>
                          </w:rPr>
                        </w:pPr>
                      </w:p>
                    </w:tc>
                    <w:tc>
                      <w:tcPr>
                        <w:tcW w:w="100" w:type="pct"/>
                        <w:noWrap/>
                        <w:vAlign w:val="center"/>
                        <w:hideMark/>
                      </w:tcPr>
                      <w:p w:rsidR="0033601F" w:rsidRPr="0033601F" w:rsidRDefault="0033601F" w:rsidP="0033601F">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161925" cy="180975"/>
                              <wp:effectExtent l="19050" t="0" r="9525" b="0"/>
                              <wp:docPr id="95" name="Рисунок 95" descr="http://s104.ucoz.net/img/fr/bt/34/p_up.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104.ucoz.net/img/fr/bt/34/p_up.gif">
                                        <a:hlinkClick r:id="rId10"/>
                                      </pic:cNvPr>
                                      <pic:cNvPicPr>
                                        <a:picLocks noChangeAspect="1" noChangeArrowheads="1"/>
                                      </pic:cNvPicPr>
                                    </pic:nvPicPr>
                                    <pic:blipFill>
                                      <a:blip r:embed="rId11" cstate="print"/>
                                      <a:srcRect/>
                                      <a:stretch>
                                        <a:fillRect/>
                                      </a:stretch>
                                    </pic:blipFill>
                                    <pic:spPr bwMode="auto">
                                      <a:xfrm>
                                        <a:off x="0" y="0"/>
                                        <a:ext cx="161925" cy="180975"/>
                                      </a:xfrm>
                                      <a:prstGeom prst="rect">
                                        <a:avLst/>
                                      </a:prstGeom>
                                      <a:noFill/>
                                      <a:ln w="9525">
                                        <a:noFill/>
                                        <a:miter lim="800000"/>
                                        <a:headEnd/>
                                        <a:tailEnd/>
                                      </a:ln>
                                    </pic:spPr>
                                  </pic:pic>
                                </a:graphicData>
                              </a:graphic>
                            </wp:inline>
                          </w:drawing>
                        </w:r>
                      </w:p>
                    </w:tc>
                  </w:tr>
                </w:tbl>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bl>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33601F" w:rsidRPr="0033601F">
              <w:trPr>
                <w:tblCellSpacing w:w="7" w:type="dxa"/>
              </w:trPr>
              <w:tc>
                <w:tcPr>
                  <w:tcW w:w="950" w:type="pct"/>
                  <w:vAlign w:val="center"/>
                  <w:hideMark/>
                </w:tcPr>
                <w:p w:rsidR="0033601F" w:rsidRPr="0033601F" w:rsidRDefault="0033601F" w:rsidP="0033601F">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trPr>
                <w:tblCellSpacing w:w="7" w:type="dxa"/>
              </w:trPr>
              <w:tc>
                <w:tcPr>
                  <w:tcW w:w="0" w:type="auto"/>
                  <w:hideMark/>
                </w:tcPr>
                <w:p w:rsidR="0033601F" w:rsidRPr="007D64EE" w:rsidRDefault="0033601F" w:rsidP="0033601F">
                  <w:pPr>
                    <w:spacing w:after="0" w:line="240" w:lineRule="auto"/>
                    <w:rPr>
                      <w:rFonts w:ascii="Times New Roman" w:eastAsia="Times New Roman" w:hAnsi="Times New Roman" w:cs="Times New Roman"/>
                      <w:b/>
                      <w:sz w:val="24"/>
                      <w:szCs w:val="24"/>
                      <w:lang w:eastAsia="ru-RU"/>
                    </w:rPr>
                  </w:pPr>
                </w:p>
              </w:tc>
              <w:tc>
                <w:tcPr>
                  <w:tcW w:w="0" w:type="auto"/>
                  <w:hideMark/>
                </w:tcPr>
                <w:p w:rsidR="0033601F" w:rsidRPr="007D64EE" w:rsidRDefault="0033601F" w:rsidP="0033601F">
                  <w:pPr>
                    <w:spacing w:after="0" w:line="240" w:lineRule="auto"/>
                    <w:rPr>
                      <w:rFonts w:ascii="Times New Roman" w:eastAsia="Times New Roman" w:hAnsi="Times New Roman" w:cs="Times New Roman"/>
                      <w:b/>
                      <w:sz w:val="24"/>
                      <w:szCs w:val="24"/>
                      <w:lang w:eastAsia="ru-RU"/>
                    </w:rPr>
                  </w:pPr>
                  <w:r w:rsidRPr="007D64EE">
                    <w:rPr>
                      <w:rFonts w:ascii="Times New Roman" w:eastAsia="Times New Roman" w:hAnsi="Times New Roman" w:cs="Times New Roman"/>
                      <w:b/>
                      <w:bCs/>
                      <w:sz w:val="24"/>
                      <w:szCs w:val="24"/>
                      <w:lang w:eastAsia="ru-RU"/>
                    </w:rPr>
                    <w:t>Шлем великого князя Александра Невского</w:t>
                  </w:r>
                  <w:r w:rsidRPr="007D64EE">
                    <w:rPr>
                      <w:rFonts w:ascii="Times New Roman" w:eastAsia="Times New Roman" w:hAnsi="Times New Roman" w:cs="Times New Roman"/>
                      <w:b/>
                      <w:sz w:val="24"/>
                      <w:szCs w:val="24"/>
                      <w:lang w:eastAsia="ru-RU"/>
                    </w:rPr>
                    <w:t xml:space="preserve"> </w:t>
                  </w:r>
                </w:p>
                <w:p w:rsidR="0033601F" w:rsidRPr="007D64EE" w:rsidRDefault="0033601F" w:rsidP="0033601F">
                  <w:pPr>
                    <w:spacing w:before="100" w:beforeAutospacing="1" w:after="100" w:afterAutospacing="1" w:line="240" w:lineRule="auto"/>
                    <w:rPr>
                      <w:rFonts w:ascii="Times New Roman" w:eastAsia="Times New Roman" w:hAnsi="Times New Roman" w:cs="Times New Roman"/>
                      <w:b/>
                      <w:sz w:val="24"/>
                      <w:szCs w:val="24"/>
                      <w:lang w:eastAsia="ru-RU"/>
                    </w:rPr>
                  </w:pPr>
                  <w:r w:rsidRPr="007D64EE">
                    <w:rPr>
                      <w:rFonts w:ascii="Times New Roman" w:eastAsia="Times New Roman" w:hAnsi="Times New Roman" w:cs="Times New Roman"/>
                      <w:b/>
                      <w:noProof/>
                      <w:sz w:val="24"/>
                      <w:szCs w:val="24"/>
                      <w:lang w:eastAsia="ru-RU"/>
                    </w:rPr>
                    <w:drawing>
                      <wp:inline distT="0" distB="0" distL="0" distR="0">
                        <wp:extent cx="2352675" cy="3810000"/>
                        <wp:effectExtent l="19050" t="0" r="9525" b="0"/>
                        <wp:docPr id="98" name="Рисунок 98" descr="http://www.belygorod.ru/img2/Solncev/Used/mShlemKnAlNevsk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belygorod.ru/img2/Solncev/Used/mShlemKnAlNevskogo.jpg"/>
                                <pic:cNvPicPr>
                                  <a:picLocks noChangeAspect="1" noChangeArrowheads="1"/>
                                </pic:cNvPicPr>
                              </pic:nvPicPr>
                              <pic:blipFill>
                                <a:blip r:embed="rId24" cstate="print"/>
                                <a:srcRect/>
                                <a:stretch>
                                  <a:fillRect/>
                                </a:stretch>
                              </pic:blipFill>
                              <pic:spPr bwMode="auto">
                                <a:xfrm>
                                  <a:off x="0" y="0"/>
                                  <a:ext cx="2352675" cy="3810000"/>
                                </a:xfrm>
                                <a:prstGeom prst="rect">
                                  <a:avLst/>
                                </a:prstGeom>
                                <a:noFill/>
                                <a:ln w="9525">
                                  <a:noFill/>
                                  <a:miter lim="800000"/>
                                  <a:headEnd/>
                                  <a:tailEnd/>
                                </a:ln>
                              </pic:spPr>
                            </pic:pic>
                          </a:graphicData>
                        </a:graphic>
                      </wp:inline>
                    </w:drawing>
                  </w:r>
                </w:p>
                <w:p w:rsidR="0033601F" w:rsidRPr="007D64EE" w:rsidRDefault="0033601F" w:rsidP="0033601F">
                  <w:pPr>
                    <w:spacing w:before="100" w:beforeAutospacing="1" w:after="100" w:afterAutospacing="1" w:line="240" w:lineRule="auto"/>
                    <w:rPr>
                      <w:rFonts w:ascii="Times New Roman" w:eastAsia="Times New Roman" w:hAnsi="Times New Roman" w:cs="Times New Roman"/>
                      <w:b/>
                      <w:sz w:val="24"/>
                      <w:szCs w:val="24"/>
                      <w:lang w:eastAsia="ru-RU"/>
                    </w:rPr>
                  </w:pPr>
                  <w:r w:rsidRPr="007D64EE">
                    <w:rPr>
                      <w:rFonts w:ascii="Times New Roman" w:eastAsia="Times New Roman" w:hAnsi="Times New Roman" w:cs="Times New Roman"/>
                      <w:b/>
                      <w:sz w:val="24"/>
                      <w:szCs w:val="24"/>
                      <w:lang w:eastAsia="ru-RU"/>
                    </w:rPr>
                    <w:t xml:space="preserve">Изображенный на означенных рисунках шлем, или шапка ерихонская, принадлежал, по преданию, св. благоверному великому князю Александру Ярославичу Невскому. Хотя в прилагаемом извлечении из описи 1687 г. царской Оружейной казны он означен: «Микитина дела Давыдова», но этому московскому оружейному мастеру времен царя Михаила Федоровича принадлежат приделанные к шлему восточной работы украшения драгоценными камнями и финифтяное изображение архангела Михаила над задвижкой спереди, называемой в описях прорезным носом. </w:t>
                  </w:r>
                </w:p>
                <w:p w:rsidR="0033601F" w:rsidRPr="007D64EE" w:rsidRDefault="0033601F" w:rsidP="0033601F">
                  <w:pPr>
                    <w:spacing w:before="100" w:beforeAutospacing="1" w:after="100" w:afterAutospacing="1" w:line="240" w:lineRule="auto"/>
                    <w:rPr>
                      <w:rFonts w:ascii="Times New Roman" w:eastAsia="Times New Roman" w:hAnsi="Times New Roman" w:cs="Times New Roman"/>
                      <w:b/>
                      <w:sz w:val="24"/>
                      <w:szCs w:val="24"/>
                      <w:lang w:eastAsia="ru-RU"/>
                    </w:rPr>
                  </w:pPr>
                  <w:r w:rsidRPr="007D64EE">
                    <w:rPr>
                      <w:rFonts w:ascii="Times New Roman" w:eastAsia="Times New Roman" w:hAnsi="Times New Roman" w:cs="Times New Roman"/>
                      <w:b/>
                      <w:noProof/>
                      <w:sz w:val="24"/>
                      <w:szCs w:val="24"/>
                      <w:lang w:eastAsia="ru-RU"/>
                    </w:rPr>
                    <w:lastRenderedPageBreak/>
                    <w:drawing>
                      <wp:inline distT="0" distB="0" distL="0" distR="0">
                        <wp:extent cx="2638425" cy="3810000"/>
                        <wp:effectExtent l="19050" t="0" r="9525" b="0"/>
                        <wp:docPr id="99" name="Рисунок 99" descr="http://www.belygorod.ru/img2/Solncev/Used/mShlemAlNevsk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belygorod.ru/img2/Solncev/Used/mShlemAlNevskogo.jpg"/>
                                <pic:cNvPicPr>
                                  <a:picLocks noChangeAspect="1" noChangeArrowheads="1"/>
                                </pic:cNvPicPr>
                              </pic:nvPicPr>
                              <pic:blipFill>
                                <a:blip r:embed="rId25" cstate="print"/>
                                <a:srcRect/>
                                <a:stretch>
                                  <a:fillRect/>
                                </a:stretch>
                              </pic:blipFill>
                              <pic:spPr bwMode="auto">
                                <a:xfrm>
                                  <a:off x="0" y="0"/>
                                  <a:ext cx="2638425" cy="3810000"/>
                                </a:xfrm>
                                <a:prstGeom prst="rect">
                                  <a:avLst/>
                                </a:prstGeom>
                                <a:noFill/>
                                <a:ln w="9525">
                                  <a:noFill/>
                                  <a:miter lim="800000"/>
                                  <a:headEnd/>
                                  <a:tailEnd/>
                                </a:ln>
                              </pic:spPr>
                            </pic:pic>
                          </a:graphicData>
                        </a:graphic>
                      </wp:inline>
                    </w:drawing>
                  </w:r>
                </w:p>
                <w:p w:rsidR="0033601F" w:rsidRPr="007D64EE" w:rsidRDefault="0033601F" w:rsidP="0033601F">
                  <w:pPr>
                    <w:spacing w:before="100" w:beforeAutospacing="1" w:after="100" w:afterAutospacing="1" w:line="240" w:lineRule="auto"/>
                    <w:rPr>
                      <w:rFonts w:ascii="Times New Roman" w:eastAsia="Times New Roman" w:hAnsi="Times New Roman" w:cs="Times New Roman"/>
                      <w:b/>
                      <w:sz w:val="24"/>
                      <w:szCs w:val="24"/>
                      <w:lang w:eastAsia="ru-RU"/>
                    </w:rPr>
                  </w:pPr>
                  <w:r w:rsidRPr="007D64EE">
                    <w:rPr>
                      <w:rFonts w:ascii="Times New Roman" w:eastAsia="Times New Roman" w:hAnsi="Times New Roman" w:cs="Times New Roman"/>
                      <w:b/>
                      <w:sz w:val="24"/>
                      <w:szCs w:val="24"/>
                      <w:lang w:eastAsia="ru-RU"/>
                    </w:rPr>
                    <w:t xml:space="preserve">Шлем кован из красного железа, с наушками и бармицей, </w:t>
                  </w:r>
                  <w:proofErr w:type="gramStart"/>
                  <w:r w:rsidRPr="007D64EE">
                    <w:rPr>
                      <w:rFonts w:ascii="Times New Roman" w:eastAsia="Times New Roman" w:hAnsi="Times New Roman" w:cs="Times New Roman"/>
                      <w:b/>
                      <w:sz w:val="24"/>
                      <w:szCs w:val="24"/>
                      <w:lang w:eastAsia="ru-RU"/>
                    </w:rPr>
                    <w:t>состоящей</w:t>
                  </w:r>
                  <w:proofErr w:type="gramEnd"/>
                  <w:r w:rsidRPr="007D64EE">
                    <w:rPr>
                      <w:rFonts w:ascii="Times New Roman" w:eastAsia="Times New Roman" w:hAnsi="Times New Roman" w:cs="Times New Roman"/>
                      <w:b/>
                      <w:sz w:val="24"/>
                      <w:szCs w:val="24"/>
                      <w:lang w:eastAsia="ru-RU"/>
                    </w:rPr>
                    <w:t xml:space="preserve"> из семи щитков, богато насечен золотом. В венце, в насечках трав, стих из Корана: помощь от Бога, близкая победа, возвести благоверным. Посреди шлема с трех сторон насечены золотом короны с крестами. </w:t>
                  </w:r>
                </w:p>
                <w:p w:rsidR="0033601F" w:rsidRPr="007D64EE" w:rsidRDefault="0033601F" w:rsidP="0033601F">
                  <w:pPr>
                    <w:spacing w:before="100" w:beforeAutospacing="1" w:after="100" w:afterAutospacing="1" w:line="240" w:lineRule="auto"/>
                    <w:rPr>
                      <w:rFonts w:ascii="Times New Roman" w:eastAsia="Times New Roman" w:hAnsi="Times New Roman" w:cs="Times New Roman"/>
                      <w:b/>
                      <w:sz w:val="24"/>
                      <w:szCs w:val="24"/>
                      <w:lang w:eastAsia="ru-RU"/>
                    </w:rPr>
                  </w:pPr>
                  <w:r w:rsidRPr="007D64EE">
                    <w:rPr>
                      <w:rFonts w:ascii="Times New Roman" w:eastAsia="Times New Roman" w:hAnsi="Times New Roman" w:cs="Times New Roman"/>
                      <w:b/>
                      <w:sz w:val="24"/>
                      <w:szCs w:val="24"/>
                      <w:lang w:eastAsia="ru-RU"/>
                    </w:rPr>
                    <w:t xml:space="preserve">Судя по стихам из Корана и форме короны, шлем кован в Азии </w:t>
                  </w:r>
                  <w:proofErr w:type="gramStart"/>
                  <w:r w:rsidRPr="007D64EE">
                    <w:rPr>
                      <w:rFonts w:ascii="Times New Roman" w:eastAsia="Times New Roman" w:hAnsi="Times New Roman" w:cs="Times New Roman"/>
                      <w:b/>
                      <w:sz w:val="24"/>
                      <w:szCs w:val="24"/>
                      <w:lang w:eastAsia="ru-RU"/>
                    </w:rPr>
                    <w:t>для</w:t>
                  </w:r>
                  <w:proofErr w:type="gramEnd"/>
                  <w:r w:rsidRPr="007D64EE">
                    <w:rPr>
                      <w:rFonts w:ascii="Times New Roman" w:eastAsia="Times New Roman" w:hAnsi="Times New Roman" w:cs="Times New Roman"/>
                      <w:b/>
                      <w:sz w:val="24"/>
                      <w:szCs w:val="24"/>
                      <w:lang w:eastAsia="ru-RU"/>
                    </w:rPr>
                    <w:t xml:space="preserve"> какого-нибудь из христианских владетелей. Если предположить, что название Ерихонский произошло от Юргенский, то есть Грузинский, то, без всякого сомнения, шлем делан для одного из царей Грузии. Если же название Ерихонский не ошибочно, то можно думать, что шлем кован в Палестине во время Крестовых походов: форма короны соответствует вполне этой эпохе. </w:t>
                  </w:r>
                </w:p>
                <w:p w:rsidR="0033601F" w:rsidRPr="007D64EE" w:rsidRDefault="0033601F" w:rsidP="0033601F">
                  <w:pPr>
                    <w:spacing w:before="100" w:beforeAutospacing="1" w:after="100" w:afterAutospacing="1" w:line="240" w:lineRule="auto"/>
                    <w:rPr>
                      <w:rFonts w:ascii="Times New Roman" w:eastAsia="Times New Roman" w:hAnsi="Times New Roman" w:cs="Times New Roman"/>
                      <w:b/>
                      <w:sz w:val="24"/>
                      <w:szCs w:val="24"/>
                      <w:lang w:eastAsia="ru-RU"/>
                    </w:rPr>
                  </w:pPr>
                  <w:r w:rsidRPr="007D64EE">
                    <w:rPr>
                      <w:rFonts w:ascii="Times New Roman" w:eastAsia="Times New Roman" w:hAnsi="Times New Roman" w:cs="Times New Roman"/>
                      <w:b/>
                      <w:sz w:val="24"/>
                      <w:szCs w:val="24"/>
                      <w:lang w:eastAsia="ru-RU"/>
                    </w:rPr>
                    <w:t xml:space="preserve">В переписной книге царской Оружейной казны 1687 г., листы 460—461, шлем описан следующим образом: </w:t>
                  </w:r>
                </w:p>
                <w:p w:rsidR="0033601F" w:rsidRPr="007D64EE" w:rsidRDefault="0033601F" w:rsidP="0033601F">
                  <w:pPr>
                    <w:spacing w:before="100" w:beforeAutospacing="1" w:after="100" w:afterAutospacing="1" w:line="240" w:lineRule="auto"/>
                    <w:rPr>
                      <w:rFonts w:ascii="Times New Roman" w:eastAsia="Times New Roman" w:hAnsi="Times New Roman" w:cs="Times New Roman"/>
                      <w:b/>
                      <w:sz w:val="24"/>
                      <w:szCs w:val="24"/>
                      <w:lang w:eastAsia="ru-RU"/>
                    </w:rPr>
                  </w:pPr>
                  <w:r w:rsidRPr="007D64EE">
                    <w:rPr>
                      <w:rFonts w:ascii="Times New Roman" w:eastAsia="Times New Roman" w:hAnsi="Times New Roman" w:cs="Times New Roman"/>
                      <w:b/>
                      <w:sz w:val="24"/>
                      <w:szCs w:val="24"/>
                      <w:lang w:eastAsia="ru-RU"/>
                    </w:rPr>
                    <w:t xml:space="preserve">«Шапка Ерихонская краснаго железа Микитина дела Давыдова; венец и наверху венца другой венец и подвершье, и полка, и затылок наведены золотом, травы, да посреди шапки короны наведены золотом же, да в полке и в венце шесть гвоздиков репчатых </w:t>
                  </w:r>
                  <w:proofErr w:type="gramStart"/>
                  <w:r w:rsidRPr="007D64EE">
                    <w:rPr>
                      <w:rFonts w:ascii="Times New Roman" w:eastAsia="Times New Roman" w:hAnsi="Times New Roman" w:cs="Times New Roman"/>
                      <w:b/>
                      <w:sz w:val="24"/>
                      <w:szCs w:val="24"/>
                      <w:lang w:eastAsia="ru-RU"/>
                    </w:rPr>
                    <w:t>серебрены</w:t>
                  </w:r>
                  <w:proofErr w:type="gramEnd"/>
                  <w:r w:rsidRPr="007D64EE">
                    <w:rPr>
                      <w:rFonts w:ascii="Times New Roman" w:eastAsia="Times New Roman" w:hAnsi="Times New Roman" w:cs="Times New Roman"/>
                      <w:b/>
                      <w:sz w:val="24"/>
                      <w:szCs w:val="24"/>
                      <w:lang w:eastAsia="ru-RU"/>
                    </w:rPr>
                    <w:t xml:space="preserve"> золочены, да семь гвоздиков серебреных же горощетых золочены; затылок прикреплен на трех цепочках серебреных золоченых, в них шесть гвоздей серебреных золоченых, да в ушах и в затылке двенадцать гвоздиков горощетых; </w:t>
                  </w:r>
                  <w:proofErr w:type="gramStart"/>
                  <w:r w:rsidRPr="007D64EE">
                    <w:rPr>
                      <w:rFonts w:ascii="Times New Roman" w:eastAsia="Times New Roman" w:hAnsi="Times New Roman" w:cs="Times New Roman"/>
                      <w:b/>
                      <w:sz w:val="24"/>
                      <w:szCs w:val="24"/>
                      <w:lang w:eastAsia="ru-RU"/>
                    </w:rPr>
                    <w:t xml:space="preserve">у шапки исподней венец золот, в нем по сказке и по щету золотаго дела мастера Ивана Маркова, сорок три яхонта червчатых да восемьдесят два алмазца в золотых гнездех с финифты, одна искорка выпала и лежит с носом в бумашке; да в шапке и в полке в </w:t>
                  </w:r>
                  <w:r w:rsidRPr="007D64EE">
                    <w:rPr>
                      <w:rFonts w:ascii="Times New Roman" w:eastAsia="Times New Roman" w:hAnsi="Times New Roman" w:cs="Times New Roman"/>
                      <w:b/>
                      <w:sz w:val="24"/>
                      <w:szCs w:val="24"/>
                      <w:lang w:eastAsia="ru-RU"/>
                    </w:rPr>
                    <w:lastRenderedPageBreak/>
                    <w:t>золотых гнездех с финифты два яхонта червчатых да десять алмазов;</w:t>
                  </w:r>
                  <w:proofErr w:type="gramEnd"/>
                  <w:r w:rsidRPr="007D64EE">
                    <w:rPr>
                      <w:rFonts w:ascii="Times New Roman" w:eastAsia="Times New Roman" w:hAnsi="Times New Roman" w:cs="Times New Roman"/>
                      <w:b/>
                      <w:sz w:val="24"/>
                      <w:szCs w:val="24"/>
                      <w:lang w:eastAsia="ru-RU"/>
                    </w:rPr>
                    <w:t xml:space="preserve"> </w:t>
                  </w:r>
                  <w:proofErr w:type="gramStart"/>
                  <w:r w:rsidRPr="007D64EE">
                    <w:rPr>
                      <w:rFonts w:ascii="Times New Roman" w:eastAsia="Times New Roman" w:hAnsi="Times New Roman" w:cs="Times New Roman"/>
                      <w:b/>
                      <w:sz w:val="24"/>
                      <w:szCs w:val="24"/>
                      <w:lang w:eastAsia="ru-RU"/>
                    </w:rPr>
                    <w:t>подвершье золотое с финифты розными, в нем, в золотых же гнездах с финифты, четыре алмаза; уши прорезные наведены золотом, опушка золотая, в опушке шестьдесят один яхонт червчат, да на наушке жемчюгу семьдесят четыре зерна бурмицких да четыре алмаза в золотых гнездех, да три запоны с финифты, в них три изумруда больших, около их по двенадцати искорок яхонтовых червчатых;</w:t>
                  </w:r>
                  <w:proofErr w:type="gramEnd"/>
                  <w:r w:rsidRPr="007D64EE">
                    <w:rPr>
                      <w:rFonts w:ascii="Times New Roman" w:eastAsia="Times New Roman" w:hAnsi="Times New Roman" w:cs="Times New Roman"/>
                      <w:b/>
                      <w:sz w:val="24"/>
                      <w:szCs w:val="24"/>
                      <w:lang w:eastAsia="ru-RU"/>
                    </w:rPr>
                    <w:t xml:space="preserve"> в другом ухе, в опушке, в золотых гнездех пятьдесят семь яхонтов червчатых, да на наушке жемчюгу семьдесят шесть зерен бурмицких, четыре алмаза в золотых гнездех, три запоны, в них по изумруду большому, около одной запоны десять искор яхонтовых червчатых; </w:t>
                  </w:r>
                  <w:proofErr w:type="gramStart"/>
                  <w:r w:rsidRPr="007D64EE">
                    <w:rPr>
                      <w:rFonts w:ascii="Times New Roman" w:eastAsia="Times New Roman" w:hAnsi="Times New Roman" w:cs="Times New Roman"/>
                      <w:b/>
                      <w:sz w:val="24"/>
                      <w:szCs w:val="24"/>
                      <w:lang w:eastAsia="ru-RU"/>
                    </w:rPr>
                    <w:t>у</w:t>
                  </w:r>
                  <w:proofErr w:type="gramEnd"/>
                  <w:r w:rsidRPr="007D64EE">
                    <w:rPr>
                      <w:rFonts w:ascii="Times New Roman" w:eastAsia="Times New Roman" w:hAnsi="Times New Roman" w:cs="Times New Roman"/>
                      <w:b/>
                      <w:sz w:val="24"/>
                      <w:szCs w:val="24"/>
                      <w:lang w:eastAsia="ru-RU"/>
                    </w:rPr>
                    <w:t xml:space="preserve"> нижней запоны в двух концах по изумруду; нос с лица наведен золотом травы, испод золочен гладью, наверху накладная золотая, а на ней ангел хранитель чеканной с финифты; вверху над ангелом алмаз в золотом гнезде с финифты; по сторонам в золотых же гнездех вверху два яхонта червчатых да в исподи два изумруда; на носу в подножии у ангела </w:t>
                  </w:r>
                  <w:proofErr w:type="gramStart"/>
                  <w:r w:rsidRPr="007D64EE">
                    <w:rPr>
                      <w:rFonts w:ascii="Times New Roman" w:eastAsia="Times New Roman" w:hAnsi="Times New Roman" w:cs="Times New Roman"/>
                      <w:b/>
                      <w:sz w:val="24"/>
                      <w:szCs w:val="24"/>
                      <w:lang w:eastAsia="ru-RU"/>
                    </w:rPr>
                    <w:t>с</w:t>
                  </w:r>
                  <w:proofErr w:type="gramEnd"/>
                  <w:r w:rsidRPr="007D64EE">
                    <w:rPr>
                      <w:rFonts w:ascii="Times New Roman" w:eastAsia="Times New Roman" w:hAnsi="Times New Roman" w:cs="Times New Roman"/>
                      <w:b/>
                      <w:sz w:val="24"/>
                      <w:szCs w:val="24"/>
                      <w:lang w:eastAsia="ru-RU"/>
                    </w:rPr>
                    <w:t xml:space="preserve"> сторон закреплены два зерна бурмицкие большие, промеж ними в гнездех золотых два яхонта червчатых, промеж яхонтов алмаз граненой; двои лопасти: одне червчатые, другие желтые атласные. </w:t>
                  </w:r>
                </w:p>
                <w:p w:rsidR="0033601F" w:rsidRPr="007D64EE" w:rsidRDefault="0033601F" w:rsidP="0033601F">
                  <w:pPr>
                    <w:spacing w:before="100" w:beforeAutospacing="1" w:after="100" w:afterAutospacing="1" w:line="240" w:lineRule="auto"/>
                    <w:rPr>
                      <w:rFonts w:ascii="Times New Roman" w:eastAsia="Times New Roman" w:hAnsi="Times New Roman" w:cs="Times New Roman"/>
                      <w:b/>
                      <w:sz w:val="24"/>
                      <w:szCs w:val="24"/>
                      <w:lang w:eastAsia="ru-RU"/>
                    </w:rPr>
                  </w:pPr>
                  <w:r w:rsidRPr="007D64EE">
                    <w:rPr>
                      <w:rFonts w:ascii="Times New Roman" w:eastAsia="Times New Roman" w:hAnsi="Times New Roman" w:cs="Times New Roman"/>
                      <w:b/>
                      <w:sz w:val="24"/>
                      <w:szCs w:val="24"/>
                      <w:lang w:eastAsia="ru-RU"/>
                    </w:rPr>
                    <w:t xml:space="preserve">А по нынешней переписи рч`є года (1687) и по осмотру, та шапка против прежних переписных книг сошлась, в ней тулья отлас желтой, </w:t>
                  </w:r>
                  <w:proofErr w:type="gramStart"/>
                  <w:r w:rsidRPr="007D64EE">
                    <w:rPr>
                      <w:rFonts w:ascii="Times New Roman" w:eastAsia="Times New Roman" w:hAnsi="Times New Roman" w:cs="Times New Roman"/>
                      <w:b/>
                      <w:sz w:val="24"/>
                      <w:szCs w:val="24"/>
                      <w:lang w:eastAsia="ru-RU"/>
                    </w:rPr>
                    <w:t>стеган</w:t>
                  </w:r>
                  <w:proofErr w:type="gramEnd"/>
                  <w:r w:rsidRPr="007D64EE">
                    <w:rPr>
                      <w:rFonts w:ascii="Times New Roman" w:eastAsia="Times New Roman" w:hAnsi="Times New Roman" w:cs="Times New Roman"/>
                      <w:b/>
                      <w:sz w:val="24"/>
                      <w:szCs w:val="24"/>
                      <w:lang w:eastAsia="ru-RU"/>
                    </w:rPr>
                    <w:t xml:space="preserve"> на бумаге. Цена той шапке тысеча сто семьдесят пять рублев, а в прежней описной книге написана шестая». </w:t>
                  </w:r>
                </w:p>
                <w:p w:rsidR="0033601F" w:rsidRPr="007D64EE" w:rsidRDefault="0033601F" w:rsidP="0033601F">
                  <w:pPr>
                    <w:spacing w:before="100" w:beforeAutospacing="1" w:after="100" w:afterAutospacing="1" w:line="240" w:lineRule="auto"/>
                    <w:rPr>
                      <w:rFonts w:ascii="Times New Roman" w:eastAsia="Times New Roman" w:hAnsi="Times New Roman" w:cs="Times New Roman"/>
                      <w:b/>
                      <w:sz w:val="24"/>
                      <w:szCs w:val="24"/>
                      <w:lang w:eastAsia="ru-RU"/>
                    </w:rPr>
                  </w:pPr>
                  <w:r w:rsidRPr="007D64EE">
                    <w:rPr>
                      <w:rFonts w:ascii="Times New Roman" w:eastAsia="Times New Roman" w:hAnsi="Times New Roman" w:cs="Times New Roman"/>
                      <w:b/>
                      <w:sz w:val="24"/>
                      <w:szCs w:val="24"/>
                      <w:lang w:eastAsia="ru-RU"/>
                    </w:rPr>
                    <w:t xml:space="preserve">В вершине шлемов вставлялись еловцы, или маленькие значки, а также перья, которые при торжественных случаях были обделываемы прядями жемчужными, снопами золотой проволоки с насаженными драгоценными камнями. Прилагаем описание шеломного пера из описной книги большой шкатулы царя Михаила Федоровича, 1642—44 гг.: </w:t>
                  </w:r>
                </w:p>
                <w:p w:rsidR="0033601F" w:rsidRPr="007D64EE" w:rsidRDefault="0033601F" w:rsidP="0033601F">
                  <w:pPr>
                    <w:spacing w:before="100" w:beforeAutospacing="1" w:after="100" w:afterAutospacing="1" w:line="240" w:lineRule="auto"/>
                    <w:rPr>
                      <w:rFonts w:ascii="Times New Roman" w:eastAsia="Times New Roman" w:hAnsi="Times New Roman" w:cs="Times New Roman"/>
                      <w:b/>
                      <w:sz w:val="24"/>
                      <w:szCs w:val="24"/>
                      <w:lang w:eastAsia="ru-RU"/>
                    </w:rPr>
                  </w:pPr>
                  <w:r w:rsidRPr="007D64EE">
                    <w:rPr>
                      <w:rFonts w:ascii="Times New Roman" w:eastAsia="Times New Roman" w:hAnsi="Times New Roman" w:cs="Times New Roman"/>
                      <w:b/>
                      <w:sz w:val="24"/>
                      <w:szCs w:val="24"/>
                      <w:lang w:eastAsia="ru-RU"/>
                    </w:rPr>
                    <w:t xml:space="preserve">«Перо, что бывает </w:t>
                  </w:r>
                  <w:proofErr w:type="gramStart"/>
                  <w:r w:rsidRPr="007D64EE">
                    <w:rPr>
                      <w:rFonts w:ascii="Times New Roman" w:eastAsia="Times New Roman" w:hAnsi="Times New Roman" w:cs="Times New Roman"/>
                      <w:b/>
                      <w:sz w:val="24"/>
                      <w:szCs w:val="24"/>
                      <w:lang w:eastAsia="ru-RU"/>
                    </w:rPr>
                    <w:t>в</w:t>
                  </w:r>
                  <w:proofErr w:type="gramEnd"/>
                  <w:r w:rsidRPr="007D64EE">
                    <w:rPr>
                      <w:rFonts w:ascii="Times New Roman" w:eastAsia="Times New Roman" w:hAnsi="Times New Roman" w:cs="Times New Roman"/>
                      <w:b/>
                      <w:sz w:val="24"/>
                      <w:szCs w:val="24"/>
                      <w:lang w:eastAsia="ru-RU"/>
                    </w:rPr>
                    <w:t xml:space="preserve"> </w:t>
                  </w:r>
                  <w:proofErr w:type="gramStart"/>
                  <w:r w:rsidRPr="007D64EE">
                    <w:rPr>
                      <w:rFonts w:ascii="Times New Roman" w:eastAsia="Times New Roman" w:hAnsi="Times New Roman" w:cs="Times New Roman"/>
                      <w:b/>
                      <w:sz w:val="24"/>
                      <w:szCs w:val="24"/>
                      <w:lang w:eastAsia="ru-RU"/>
                    </w:rPr>
                    <w:t>шелому</w:t>
                  </w:r>
                  <w:proofErr w:type="gramEnd"/>
                  <w:r w:rsidRPr="007D64EE">
                    <w:rPr>
                      <w:rFonts w:ascii="Times New Roman" w:eastAsia="Times New Roman" w:hAnsi="Times New Roman" w:cs="Times New Roman"/>
                      <w:b/>
                      <w:sz w:val="24"/>
                      <w:szCs w:val="24"/>
                      <w:lang w:eastAsia="ru-RU"/>
                    </w:rPr>
                    <w:t xml:space="preserve">, обделано золотом. В нем вставливаны лалики и бирюски; к верху шесть прядей жемчужных на проволоках, да шесть полосок золоты с искорки с лаловыми и бирюзными; </w:t>
                  </w:r>
                  <w:proofErr w:type="gramStart"/>
                  <w:r w:rsidRPr="007D64EE">
                    <w:rPr>
                      <w:rFonts w:ascii="Times New Roman" w:eastAsia="Times New Roman" w:hAnsi="Times New Roman" w:cs="Times New Roman"/>
                      <w:b/>
                      <w:sz w:val="24"/>
                      <w:szCs w:val="24"/>
                      <w:lang w:eastAsia="ru-RU"/>
                    </w:rPr>
                    <w:t>с верху</w:t>
                  </w:r>
                  <w:proofErr w:type="gramEnd"/>
                  <w:r w:rsidRPr="007D64EE">
                    <w:rPr>
                      <w:rFonts w:ascii="Times New Roman" w:eastAsia="Times New Roman" w:hAnsi="Times New Roman" w:cs="Times New Roman"/>
                      <w:b/>
                      <w:sz w:val="24"/>
                      <w:szCs w:val="24"/>
                      <w:lang w:eastAsia="ru-RU"/>
                    </w:rPr>
                    <w:t xml:space="preserve"> в закрепках шесть лаликов да шесть зерен жемчужных; цена двадцать пять рублев. Принято по книгам у подьячева у Дмитрея Михайлова во рн` году (1642), а откуда взято и в котором году, того в книгах не написано».</w:t>
                  </w:r>
                </w:p>
                <w:p w:rsidR="0033601F" w:rsidRPr="007D64EE" w:rsidRDefault="0033601F" w:rsidP="0033601F">
                  <w:pPr>
                    <w:spacing w:after="0" w:line="240" w:lineRule="auto"/>
                    <w:rPr>
                      <w:rFonts w:ascii="Times New Roman" w:eastAsia="Times New Roman" w:hAnsi="Times New Roman" w:cs="Times New Roman"/>
                      <w:b/>
                      <w:sz w:val="24"/>
                      <w:szCs w:val="24"/>
                      <w:lang w:eastAsia="ru-RU"/>
                    </w:rPr>
                  </w:pPr>
                </w:p>
                <w:p w:rsidR="0033601F" w:rsidRPr="007D64EE" w:rsidRDefault="0033601F" w:rsidP="0033601F">
                  <w:pPr>
                    <w:spacing w:after="0" w:line="240" w:lineRule="auto"/>
                    <w:rPr>
                      <w:rFonts w:ascii="Times New Roman" w:eastAsia="Times New Roman" w:hAnsi="Times New Roman" w:cs="Times New Roman"/>
                      <w:b/>
                      <w:sz w:val="24"/>
                      <w:szCs w:val="24"/>
                      <w:lang w:eastAsia="ru-RU"/>
                    </w:rPr>
                  </w:pPr>
                </w:p>
                <w:p w:rsidR="0033601F" w:rsidRPr="007D64EE" w:rsidRDefault="0033601F" w:rsidP="0033601F">
                  <w:pPr>
                    <w:spacing w:after="0" w:line="240" w:lineRule="auto"/>
                    <w:rPr>
                      <w:rFonts w:ascii="Times New Roman" w:eastAsia="Times New Roman" w:hAnsi="Times New Roman" w:cs="Times New Roman"/>
                      <w:b/>
                      <w:sz w:val="24"/>
                      <w:szCs w:val="24"/>
                      <w:lang w:eastAsia="ru-RU"/>
                    </w:rPr>
                  </w:pPr>
                </w:p>
              </w:tc>
            </w:tr>
            <w:tr w:rsidR="0033601F" w:rsidRPr="0033601F">
              <w:trPr>
                <w:tblCellSpacing w:w="7" w:type="dxa"/>
              </w:trPr>
              <w:tc>
                <w:tcPr>
                  <w:tcW w:w="0" w:type="auto"/>
                  <w:vAlign w:val="center"/>
                  <w:hideMark/>
                </w:tcPr>
                <w:p w:rsidR="0033601F" w:rsidRPr="007D64EE" w:rsidRDefault="0033601F" w:rsidP="007D64EE">
                  <w:pPr>
                    <w:spacing w:after="0" w:line="240" w:lineRule="auto"/>
                    <w:jc w:val="center"/>
                    <w:rPr>
                      <w:rFonts w:ascii="Times New Roman" w:eastAsia="Times New Roman" w:hAnsi="Times New Roman" w:cs="Times New Roman"/>
                      <w:b/>
                      <w:sz w:val="24"/>
                      <w:szCs w:val="24"/>
                      <w:lang w:eastAsia="ru-RU"/>
                    </w:rPr>
                  </w:pPr>
                  <w:r w:rsidRPr="007D64EE">
                    <w:rPr>
                      <w:rFonts w:ascii="Times New Roman" w:eastAsia="Times New Roman" w:hAnsi="Times New Roman" w:cs="Times New Roman"/>
                      <w:b/>
                      <w:sz w:val="24"/>
                      <w:szCs w:val="24"/>
                      <w:lang w:eastAsia="ru-RU"/>
                    </w:rPr>
                    <w:lastRenderedPageBreak/>
                    <w:t> </w:t>
                  </w:r>
                </w:p>
              </w:tc>
              <w:tc>
                <w:tcPr>
                  <w:tcW w:w="0" w:type="auto"/>
                  <w:vAlign w:val="center"/>
                  <w:hideMark/>
                </w:tcPr>
                <w:tbl>
                  <w:tblPr>
                    <w:tblW w:w="5000" w:type="pct"/>
                    <w:tblCellSpacing w:w="0" w:type="dxa"/>
                    <w:tblCellMar>
                      <w:left w:w="0" w:type="dxa"/>
                      <w:right w:w="0" w:type="dxa"/>
                    </w:tblCellMar>
                    <w:tblLook w:val="04A0"/>
                  </w:tblPr>
                  <w:tblGrid>
                    <w:gridCol w:w="182"/>
                    <w:gridCol w:w="7002"/>
                    <w:gridCol w:w="300"/>
                  </w:tblGrid>
                  <w:tr w:rsidR="0033601F" w:rsidRPr="007D64EE">
                    <w:trPr>
                      <w:tblCellSpacing w:w="0" w:type="dxa"/>
                    </w:trPr>
                    <w:tc>
                      <w:tcPr>
                        <w:tcW w:w="0" w:type="auto"/>
                        <w:vAlign w:val="center"/>
                        <w:hideMark/>
                      </w:tcPr>
                      <w:p w:rsidR="0033601F" w:rsidRPr="007D64EE" w:rsidRDefault="0033601F" w:rsidP="0033601F">
                        <w:pPr>
                          <w:spacing w:after="0" w:line="240" w:lineRule="auto"/>
                          <w:rPr>
                            <w:rFonts w:ascii="Times New Roman" w:eastAsia="Times New Roman" w:hAnsi="Times New Roman" w:cs="Times New Roman"/>
                            <w:b/>
                            <w:sz w:val="24"/>
                            <w:szCs w:val="24"/>
                            <w:lang w:eastAsia="ru-RU"/>
                          </w:rPr>
                        </w:pPr>
                      </w:p>
                    </w:tc>
                    <w:tc>
                      <w:tcPr>
                        <w:tcW w:w="0" w:type="auto"/>
                        <w:tcMar>
                          <w:top w:w="0" w:type="dxa"/>
                          <w:left w:w="0" w:type="dxa"/>
                          <w:bottom w:w="0" w:type="dxa"/>
                          <w:right w:w="225" w:type="dxa"/>
                        </w:tcMar>
                        <w:vAlign w:val="center"/>
                        <w:hideMark/>
                      </w:tcPr>
                      <w:p w:rsidR="0033601F" w:rsidRPr="007D64EE" w:rsidRDefault="0033601F" w:rsidP="0033601F">
                        <w:pPr>
                          <w:spacing w:after="0" w:line="240" w:lineRule="auto"/>
                          <w:jc w:val="right"/>
                          <w:rPr>
                            <w:rFonts w:ascii="Times New Roman" w:eastAsia="Times New Roman" w:hAnsi="Times New Roman" w:cs="Times New Roman"/>
                            <w:b/>
                            <w:sz w:val="24"/>
                            <w:szCs w:val="24"/>
                            <w:lang w:eastAsia="ru-RU"/>
                          </w:rPr>
                        </w:pPr>
                      </w:p>
                    </w:tc>
                    <w:tc>
                      <w:tcPr>
                        <w:tcW w:w="100" w:type="pct"/>
                        <w:noWrap/>
                        <w:vAlign w:val="center"/>
                        <w:hideMark/>
                      </w:tcPr>
                      <w:p w:rsidR="0033601F" w:rsidRPr="007D64EE" w:rsidRDefault="0033601F" w:rsidP="0033601F">
                        <w:pPr>
                          <w:spacing w:after="0" w:line="240" w:lineRule="auto"/>
                          <w:jc w:val="right"/>
                          <w:rPr>
                            <w:rFonts w:ascii="Times New Roman" w:eastAsia="Times New Roman" w:hAnsi="Times New Roman" w:cs="Times New Roman"/>
                            <w:b/>
                            <w:sz w:val="24"/>
                            <w:szCs w:val="24"/>
                            <w:lang w:eastAsia="ru-RU"/>
                          </w:rPr>
                        </w:pPr>
                        <w:r w:rsidRPr="007D64EE">
                          <w:rPr>
                            <w:rFonts w:ascii="Times New Roman" w:eastAsia="Times New Roman" w:hAnsi="Times New Roman" w:cs="Times New Roman"/>
                            <w:b/>
                            <w:noProof/>
                            <w:color w:val="0000FF"/>
                            <w:sz w:val="24"/>
                            <w:szCs w:val="24"/>
                            <w:lang w:eastAsia="ru-RU"/>
                          </w:rPr>
                          <w:drawing>
                            <wp:inline distT="0" distB="0" distL="0" distR="0">
                              <wp:extent cx="161925" cy="180975"/>
                              <wp:effectExtent l="19050" t="0" r="9525" b="0"/>
                              <wp:docPr id="104" name="Рисунок 104" descr="http://s104.ucoz.net/img/fr/bt/34/p_up.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104.ucoz.net/img/fr/bt/34/p_up.gif">
                                        <a:hlinkClick r:id="rId10"/>
                                      </pic:cNvPr>
                                      <pic:cNvPicPr>
                                        <a:picLocks noChangeAspect="1" noChangeArrowheads="1"/>
                                      </pic:cNvPicPr>
                                    </pic:nvPicPr>
                                    <pic:blipFill>
                                      <a:blip r:embed="rId11" cstate="print"/>
                                      <a:srcRect/>
                                      <a:stretch>
                                        <a:fillRect/>
                                      </a:stretch>
                                    </pic:blipFill>
                                    <pic:spPr bwMode="auto">
                                      <a:xfrm>
                                        <a:off x="0" y="0"/>
                                        <a:ext cx="161925" cy="180975"/>
                                      </a:xfrm>
                                      <a:prstGeom prst="rect">
                                        <a:avLst/>
                                      </a:prstGeom>
                                      <a:noFill/>
                                      <a:ln w="9525">
                                        <a:noFill/>
                                        <a:miter lim="800000"/>
                                        <a:headEnd/>
                                        <a:tailEnd/>
                                      </a:ln>
                                    </pic:spPr>
                                  </pic:pic>
                                </a:graphicData>
                              </a:graphic>
                            </wp:inline>
                          </w:drawing>
                        </w:r>
                      </w:p>
                    </w:tc>
                  </w:tr>
                </w:tbl>
                <w:p w:rsidR="0033601F" w:rsidRPr="007D64EE" w:rsidRDefault="0033601F" w:rsidP="0033601F">
                  <w:pPr>
                    <w:spacing w:after="0" w:line="240" w:lineRule="auto"/>
                    <w:rPr>
                      <w:rFonts w:ascii="Times New Roman" w:eastAsia="Times New Roman" w:hAnsi="Times New Roman" w:cs="Times New Roman"/>
                      <w:b/>
                      <w:sz w:val="24"/>
                      <w:szCs w:val="24"/>
                      <w:lang w:eastAsia="ru-RU"/>
                    </w:rPr>
                  </w:pPr>
                </w:p>
              </w:tc>
            </w:tr>
          </w:tbl>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33601F" w:rsidRPr="0033601F">
              <w:trPr>
                <w:tblCellSpacing w:w="7" w:type="dxa"/>
              </w:trPr>
              <w:tc>
                <w:tcPr>
                  <w:tcW w:w="950" w:type="pct"/>
                  <w:vAlign w:val="center"/>
                  <w:hideMark/>
                </w:tcPr>
                <w:p w:rsidR="0033601F" w:rsidRPr="0033601F" w:rsidRDefault="0033601F" w:rsidP="0033601F">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trPr>
                <w:tblCellSpacing w:w="7" w:type="dxa"/>
              </w:trPr>
              <w:tc>
                <w:tcPr>
                  <w:tcW w:w="0" w:type="auto"/>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c>
                <w:tcPr>
                  <w:tcW w:w="0" w:type="auto"/>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b/>
                      <w:bCs/>
                      <w:sz w:val="24"/>
                      <w:szCs w:val="24"/>
                      <w:lang w:eastAsia="ru-RU"/>
                    </w:rPr>
                    <w:t>Шишак князя Иоанн</w:t>
                  </w:r>
                  <w:proofErr w:type="gramStart"/>
                  <w:r w:rsidRPr="0033601F">
                    <w:rPr>
                      <w:rFonts w:ascii="Times New Roman" w:eastAsia="Times New Roman" w:hAnsi="Times New Roman" w:cs="Times New Roman"/>
                      <w:b/>
                      <w:bCs/>
                      <w:sz w:val="24"/>
                      <w:szCs w:val="24"/>
                      <w:lang w:eastAsia="ru-RU"/>
                    </w:rPr>
                    <w:t>а Иоа</w:t>
                  </w:r>
                  <w:proofErr w:type="gramEnd"/>
                  <w:r w:rsidRPr="0033601F">
                    <w:rPr>
                      <w:rFonts w:ascii="Times New Roman" w:eastAsia="Times New Roman" w:hAnsi="Times New Roman" w:cs="Times New Roman"/>
                      <w:b/>
                      <w:bCs/>
                      <w:sz w:val="24"/>
                      <w:szCs w:val="24"/>
                      <w:lang w:eastAsia="ru-RU"/>
                    </w:rPr>
                    <w:t>нновича, сына Иоанна IV</w:t>
                  </w:r>
                  <w:r w:rsidRPr="0033601F">
                    <w:rPr>
                      <w:rFonts w:ascii="Times New Roman" w:eastAsia="Times New Roman" w:hAnsi="Times New Roman" w:cs="Times New Roman"/>
                      <w:sz w:val="24"/>
                      <w:szCs w:val="24"/>
                      <w:lang w:eastAsia="ru-RU"/>
                    </w:rPr>
                    <w:t xml:space="preserve">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847975" cy="3810000"/>
                        <wp:effectExtent l="19050" t="0" r="9525" b="0"/>
                        <wp:docPr id="107" name="Рисунок 107" descr="http://www.belygorod.ru/img2/Solncev/Used/mShishakIoanIoa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belygorod.ru/img2/Solncev/Used/mShishakIoanIoanov.jpg"/>
                                <pic:cNvPicPr>
                                  <a:picLocks noChangeAspect="1" noChangeArrowheads="1"/>
                                </pic:cNvPicPr>
                              </pic:nvPicPr>
                              <pic:blipFill>
                                <a:blip r:embed="rId26" cstate="print"/>
                                <a:srcRect/>
                                <a:stretch>
                                  <a:fillRect/>
                                </a:stretch>
                              </pic:blipFill>
                              <pic:spPr bwMode="auto">
                                <a:xfrm>
                                  <a:off x="0" y="0"/>
                                  <a:ext cx="2847975" cy="3810000"/>
                                </a:xfrm>
                                <a:prstGeom prst="rect">
                                  <a:avLst/>
                                </a:prstGeom>
                                <a:noFill/>
                                <a:ln w="9525">
                                  <a:noFill/>
                                  <a:miter lim="800000"/>
                                  <a:headEnd/>
                                  <a:tailEnd/>
                                </a:ln>
                              </pic:spPr>
                            </pic:pic>
                          </a:graphicData>
                        </a:graphic>
                      </wp:inline>
                    </w:drawing>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Этот маленький шлем, деланный для малолетнего царевич</w:t>
                  </w:r>
                  <w:proofErr w:type="gramStart"/>
                  <w:r w:rsidRPr="0033601F">
                    <w:rPr>
                      <w:rFonts w:ascii="Times New Roman" w:eastAsia="Times New Roman" w:hAnsi="Times New Roman" w:cs="Times New Roman"/>
                      <w:sz w:val="24"/>
                      <w:szCs w:val="24"/>
                      <w:lang w:eastAsia="ru-RU"/>
                    </w:rPr>
                    <w:t>а Иоа</w:t>
                  </w:r>
                  <w:proofErr w:type="gramEnd"/>
                  <w:r w:rsidRPr="0033601F">
                    <w:rPr>
                      <w:rFonts w:ascii="Times New Roman" w:eastAsia="Times New Roman" w:hAnsi="Times New Roman" w:cs="Times New Roman"/>
                      <w:sz w:val="24"/>
                      <w:szCs w:val="24"/>
                      <w:lang w:eastAsia="ru-RU"/>
                    </w:rPr>
                    <w:t xml:space="preserve">нна Иоанновича, есть образец собственно русских шлемов с еловцами, которые можно видеть на всех древних рисунках, изображающих русских воинов. К этому шлему прицеплялась </w:t>
                  </w:r>
                  <w:proofErr w:type="gramStart"/>
                  <w:r w:rsidRPr="0033601F">
                    <w:rPr>
                      <w:rFonts w:ascii="Times New Roman" w:eastAsia="Times New Roman" w:hAnsi="Times New Roman" w:cs="Times New Roman"/>
                      <w:sz w:val="24"/>
                      <w:szCs w:val="24"/>
                      <w:lang w:eastAsia="ru-RU"/>
                    </w:rPr>
                    <w:t>кольчужная</w:t>
                  </w:r>
                  <w:proofErr w:type="gramEnd"/>
                  <w:r w:rsidRPr="0033601F">
                    <w:rPr>
                      <w:rFonts w:ascii="Times New Roman" w:eastAsia="Times New Roman" w:hAnsi="Times New Roman" w:cs="Times New Roman"/>
                      <w:sz w:val="24"/>
                      <w:szCs w:val="24"/>
                      <w:lang w:eastAsia="ru-RU"/>
                    </w:rPr>
                    <w:t xml:space="preserve"> бармица полостью, прикрывающей плечи. </w:t>
                  </w:r>
                  <w:r w:rsidRPr="0033601F">
                    <w:rPr>
                      <w:rFonts w:ascii="Times New Roman" w:eastAsia="Times New Roman" w:hAnsi="Times New Roman" w:cs="Times New Roman"/>
                      <w:sz w:val="24"/>
                      <w:szCs w:val="24"/>
                      <w:lang w:eastAsia="ru-RU"/>
                    </w:rPr>
                    <w:br/>
                    <w:t xml:space="preserve">В описи царской Оружейной казны 1687 г. этот шлем означен вторым, на обороте 468-го листа: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33601F">
                    <w:rPr>
                      <w:rFonts w:ascii="Times New Roman" w:eastAsia="Times New Roman" w:hAnsi="Times New Roman" w:cs="Times New Roman"/>
                      <w:sz w:val="24"/>
                      <w:szCs w:val="24"/>
                      <w:lang w:eastAsia="ru-RU"/>
                    </w:rPr>
                    <w:t xml:space="preserve">«Шолом железной стальной, венец наведен золотом, по нарезке по мишеням слова наведены золотом, подпись делана, по повелению Блаженные памяти Государя Царя и Великаго Князя Иоанна Васильевича всея Русии, сыну его Благоверному Царевичу Иоанну Иоанновичу; меж мишеней четыре круги наведены золотом по нарезке, в них два орлика, да по два левика, подвершец наведен золотом травы чеадайские». </w:t>
                  </w:r>
                  <w:proofErr w:type="gramEnd"/>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Подпись по опушке шлема, наведенная золотом, следующая: «Повелением Благовернаго и христолюбиваго Царя Великаго Князя Иоанна Васильевича всея Русии Самодержца, сделан шелом сей благородному сыну его Царевич</w:t>
                  </w:r>
                  <w:proofErr w:type="gramStart"/>
                  <w:r w:rsidRPr="0033601F">
                    <w:rPr>
                      <w:rFonts w:ascii="Times New Roman" w:eastAsia="Times New Roman" w:hAnsi="Times New Roman" w:cs="Times New Roman"/>
                      <w:sz w:val="24"/>
                      <w:szCs w:val="24"/>
                      <w:lang w:eastAsia="ru-RU"/>
                    </w:rPr>
                    <w:t>у Иоа</w:t>
                  </w:r>
                  <w:proofErr w:type="gramEnd"/>
                  <w:r w:rsidRPr="0033601F">
                    <w:rPr>
                      <w:rFonts w:ascii="Times New Roman" w:eastAsia="Times New Roman" w:hAnsi="Times New Roman" w:cs="Times New Roman"/>
                      <w:sz w:val="24"/>
                      <w:szCs w:val="24"/>
                      <w:lang w:eastAsia="ru-RU"/>
                    </w:rPr>
                    <w:t>нну Иоанновичу, в четвертое лето от рождения его, в преименитом и царствующем граде Москве, в лето 7065 (1557), июня в 8 день».</w:t>
                  </w: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trPr>
                <w:tblCellSpacing w:w="7" w:type="dxa"/>
              </w:trPr>
              <w:tc>
                <w:tcPr>
                  <w:tcW w:w="0" w:type="auto"/>
                  <w:vAlign w:val="center"/>
                  <w:hideMark/>
                </w:tcPr>
                <w:p w:rsidR="0033601F" w:rsidRPr="0033601F" w:rsidRDefault="0033601F" w:rsidP="0033601F">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tbl>
                  <w:tblPr>
                    <w:tblW w:w="5000" w:type="pct"/>
                    <w:tblCellSpacing w:w="0" w:type="dxa"/>
                    <w:tblCellMar>
                      <w:left w:w="0" w:type="dxa"/>
                      <w:right w:w="0" w:type="dxa"/>
                    </w:tblCellMar>
                    <w:tblLook w:val="04A0"/>
                  </w:tblPr>
                  <w:tblGrid>
                    <w:gridCol w:w="182"/>
                    <w:gridCol w:w="7002"/>
                    <w:gridCol w:w="300"/>
                  </w:tblGrid>
                  <w:tr w:rsidR="0033601F" w:rsidRPr="0033601F">
                    <w:trPr>
                      <w:tblCellSpacing w:w="0" w:type="dxa"/>
                    </w:trPr>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c>
                      <w:tcPr>
                        <w:tcW w:w="0" w:type="auto"/>
                        <w:tcMar>
                          <w:top w:w="0" w:type="dxa"/>
                          <w:left w:w="0" w:type="dxa"/>
                          <w:bottom w:w="0" w:type="dxa"/>
                          <w:right w:w="225" w:type="dxa"/>
                        </w:tcMar>
                        <w:vAlign w:val="center"/>
                        <w:hideMark/>
                      </w:tcPr>
                      <w:p w:rsidR="0033601F" w:rsidRPr="0033601F" w:rsidRDefault="0033601F" w:rsidP="0033601F">
                        <w:pPr>
                          <w:spacing w:after="0" w:line="240" w:lineRule="auto"/>
                          <w:jc w:val="right"/>
                          <w:rPr>
                            <w:rFonts w:ascii="Times New Roman" w:eastAsia="Times New Roman" w:hAnsi="Times New Roman" w:cs="Times New Roman"/>
                            <w:sz w:val="24"/>
                            <w:szCs w:val="24"/>
                            <w:lang w:eastAsia="ru-RU"/>
                          </w:rPr>
                        </w:pPr>
                      </w:p>
                    </w:tc>
                    <w:tc>
                      <w:tcPr>
                        <w:tcW w:w="100" w:type="pct"/>
                        <w:noWrap/>
                        <w:vAlign w:val="center"/>
                        <w:hideMark/>
                      </w:tcPr>
                      <w:p w:rsidR="0033601F" w:rsidRPr="0033601F" w:rsidRDefault="0033601F" w:rsidP="0033601F">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161925" cy="180975"/>
                              <wp:effectExtent l="19050" t="0" r="9525" b="0"/>
                              <wp:docPr id="112" name="Рисунок 112" descr="http://s104.ucoz.net/img/fr/bt/34/p_up.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104.ucoz.net/img/fr/bt/34/p_up.gif">
                                        <a:hlinkClick r:id="rId10"/>
                                      </pic:cNvPr>
                                      <pic:cNvPicPr>
                                        <a:picLocks noChangeAspect="1" noChangeArrowheads="1"/>
                                      </pic:cNvPicPr>
                                    </pic:nvPicPr>
                                    <pic:blipFill>
                                      <a:blip r:embed="rId11" cstate="print"/>
                                      <a:srcRect/>
                                      <a:stretch>
                                        <a:fillRect/>
                                      </a:stretch>
                                    </pic:blipFill>
                                    <pic:spPr bwMode="auto">
                                      <a:xfrm>
                                        <a:off x="0" y="0"/>
                                        <a:ext cx="161925" cy="180975"/>
                                      </a:xfrm>
                                      <a:prstGeom prst="rect">
                                        <a:avLst/>
                                      </a:prstGeom>
                                      <a:noFill/>
                                      <a:ln w="9525">
                                        <a:noFill/>
                                        <a:miter lim="800000"/>
                                        <a:headEnd/>
                                        <a:tailEnd/>
                                      </a:ln>
                                    </pic:spPr>
                                  </pic:pic>
                                </a:graphicData>
                              </a:graphic>
                            </wp:inline>
                          </w:drawing>
                        </w:r>
                      </w:p>
                    </w:tc>
                  </w:tr>
                </w:tbl>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bl>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33601F" w:rsidRPr="0033601F">
              <w:trPr>
                <w:tblCellSpacing w:w="7" w:type="dxa"/>
              </w:trPr>
              <w:tc>
                <w:tcPr>
                  <w:tcW w:w="950" w:type="pct"/>
                  <w:vAlign w:val="center"/>
                  <w:hideMark/>
                </w:tcPr>
                <w:p w:rsidR="0033601F" w:rsidRPr="0033601F" w:rsidRDefault="0033601F" w:rsidP="0033601F">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trPr>
                <w:tblCellSpacing w:w="7" w:type="dxa"/>
              </w:trPr>
              <w:tc>
                <w:tcPr>
                  <w:tcW w:w="0" w:type="auto"/>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c>
                <w:tcPr>
                  <w:tcW w:w="0" w:type="auto"/>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b/>
                      <w:bCs/>
                      <w:sz w:val="24"/>
                      <w:szCs w:val="24"/>
                      <w:lang w:eastAsia="ru-RU"/>
                    </w:rPr>
                    <w:t>Шишак князя Федора Ивановича Мстиславского</w:t>
                  </w:r>
                  <w:r w:rsidRPr="0033601F">
                    <w:rPr>
                      <w:rFonts w:ascii="Times New Roman" w:eastAsia="Times New Roman" w:hAnsi="Times New Roman" w:cs="Times New Roman"/>
                      <w:sz w:val="24"/>
                      <w:szCs w:val="24"/>
                      <w:lang w:eastAsia="ru-RU"/>
                    </w:rPr>
                    <w:t xml:space="preserve">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81250" cy="3810000"/>
                        <wp:effectExtent l="19050" t="0" r="0" b="0"/>
                        <wp:docPr id="115" name="Рисунок 115" descr="http://www.belygorod.ru/img2/Solncev/Used/mShishakOMstisla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belygorod.ru/img2/Solncev/Used/mShishakOMstislav1.jpg"/>
                                <pic:cNvPicPr>
                                  <a:picLocks noChangeAspect="1" noChangeArrowheads="1"/>
                                </pic:cNvPicPr>
                              </pic:nvPicPr>
                              <pic:blipFill>
                                <a:blip r:embed="rId27" cstate="print"/>
                                <a:srcRect/>
                                <a:stretch>
                                  <a:fillRect/>
                                </a:stretch>
                              </pic:blipFill>
                              <pic:spPr bwMode="auto">
                                <a:xfrm>
                                  <a:off x="0" y="0"/>
                                  <a:ext cx="2381250" cy="3810000"/>
                                </a:xfrm>
                                <a:prstGeom prst="rect">
                                  <a:avLst/>
                                </a:prstGeom>
                                <a:noFill/>
                                <a:ln w="9525">
                                  <a:noFill/>
                                  <a:miter lim="800000"/>
                                  <a:headEnd/>
                                  <a:tailEnd/>
                                </a:ln>
                              </pic:spPr>
                            </pic:pic>
                          </a:graphicData>
                        </a:graphic>
                      </wp:inline>
                    </w:drawing>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33601F">
                    <w:rPr>
                      <w:rFonts w:ascii="Times New Roman" w:eastAsia="Times New Roman" w:hAnsi="Times New Roman" w:cs="Times New Roman"/>
                      <w:sz w:val="24"/>
                      <w:szCs w:val="24"/>
                      <w:lang w:eastAsia="ru-RU"/>
                    </w:rPr>
                    <w:t>Изображенная на рисунках ерихонская шапка, по описи Оружейной палаты 1835 г., означена под № 6; она из красного булата, от венца до вершины отерта продольными плоскими гранями, поперек которых сделаны три узких пояска в виде обручиков: один вверху венца, другой посредине тульца, третий разделяет на две части тулью между граненой, украшающей верх шишечкой и средним ободком.</w:t>
                  </w:r>
                  <w:proofErr w:type="gramEnd"/>
                  <w:r w:rsidRPr="0033601F">
                    <w:rPr>
                      <w:rFonts w:ascii="Times New Roman" w:eastAsia="Times New Roman" w:hAnsi="Times New Roman" w:cs="Times New Roman"/>
                      <w:sz w:val="24"/>
                      <w:szCs w:val="24"/>
                      <w:lang w:eastAsia="ru-RU"/>
                    </w:rPr>
                    <w:t xml:space="preserve"> Верхушка и края венца, также местами щиток, наушни и затылок, состоящий из одной пластины, наведены золотом. На верхушке носа и посредине венца золотая подпись, состоящая из арабских букв. На тулье и щитке гвоздей серебряных с рубчатыми головками десять, да малых горошчатых сорок два. По наушням и затылку гвоздей с дорожчатыми головками десять, горошчатых золоченых и не золоченых — двести сорок два. Затылок состоит из одной выгнутой пластины, прикрепленной тремя серебряными цепочками. Вся шапка подбита красным, стеганным на хлопчатой бумаге атласом. При ней для подвязки четыре лопасти атласных же, из них две красные и две желтые.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647950" cy="3810000"/>
                        <wp:effectExtent l="19050" t="0" r="0" b="0"/>
                        <wp:docPr id="116" name="Рисунок 116" descr="http://www.belygorod.ru/img2/Solncev/Used/mShishakKnFIMstisl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belygorod.ru/img2/Solncev/Used/mShishakKnFIMstisl115.jpg"/>
                                <pic:cNvPicPr>
                                  <a:picLocks noChangeAspect="1" noChangeArrowheads="1"/>
                                </pic:cNvPicPr>
                              </pic:nvPicPr>
                              <pic:blipFill>
                                <a:blip r:embed="rId28" cstate="print"/>
                                <a:srcRect/>
                                <a:stretch>
                                  <a:fillRect/>
                                </a:stretch>
                              </pic:blipFill>
                              <pic:spPr bwMode="auto">
                                <a:xfrm>
                                  <a:off x="0" y="0"/>
                                  <a:ext cx="2647950" cy="3810000"/>
                                </a:xfrm>
                                <a:prstGeom prst="rect">
                                  <a:avLst/>
                                </a:prstGeom>
                                <a:noFill/>
                                <a:ln w="9525">
                                  <a:noFill/>
                                  <a:miter lim="800000"/>
                                  <a:headEnd/>
                                  <a:tailEnd/>
                                </a:ln>
                              </pic:spPr>
                            </pic:pic>
                          </a:graphicData>
                        </a:graphic>
                      </wp:inline>
                    </w:drawing>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По переписным книгам 1687-го и 1701 г., описание ее следующее: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33601F">
                    <w:rPr>
                      <w:rFonts w:ascii="Times New Roman" w:eastAsia="Times New Roman" w:hAnsi="Times New Roman" w:cs="Times New Roman"/>
                      <w:sz w:val="24"/>
                      <w:szCs w:val="24"/>
                      <w:lang w:eastAsia="ru-RU"/>
                    </w:rPr>
                    <w:t>«Шапка Ерихонская булат красной, отерта на грани, венец по нарезке наведен золотом, меж наводки слова Арабские, и поверх венца мишенцы да четыре мишени больших;</w:t>
                  </w:r>
                  <w:proofErr w:type="gramEnd"/>
                  <w:r w:rsidRPr="0033601F">
                    <w:rPr>
                      <w:rFonts w:ascii="Times New Roman" w:eastAsia="Times New Roman" w:hAnsi="Times New Roman" w:cs="Times New Roman"/>
                      <w:sz w:val="24"/>
                      <w:szCs w:val="24"/>
                      <w:lang w:eastAsia="ru-RU"/>
                    </w:rPr>
                    <w:t xml:space="preserve"> </w:t>
                  </w:r>
                  <w:proofErr w:type="gramStart"/>
                  <w:r w:rsidRPr="0033601F">
                    <w:rPr>
                      <w:rFonts w:ascii="Times New Roman" w:eastAsia="Times New Roman" w:hAnsi="Times New Roman" w:cs="Times New Roman"/>
                      <w:sz w:val="24"/>
                      <w:szCs w:val="24"/>
                      <w:lang w:eastAsia="ru-RU"/>
                    </w:rPr>
                    <w:t>подвершье и яблочко, уши и полка, и затылок наведены золотом, промеж навод слова Арабские, да на ушах сто сорок гвоздей горощетых, да в полке и в венце, и в ушах в закрепке двадцать гвоздей репчатых, да на венце и на полке и на затылке и на ушах дорога серебряная золочена, а в ней в закрепке тридцать гвоздиков маленьких горощетых;</w:t>
                  </w:r>
                  <w:proofErr w:type="gramEnd"/>
                  <w:r w:rsidRPr="0033601F">
                    <w:rPr>
                      <w:rFonts w:ascii="Times New Roman" w:eastAsia="Times New Roman" w:hAnsi="Times New Roman" w:cs="Times New Roman"/>
                      <w:sz w:val="24"/>
                      <w:szCs w:val="24"/>
                      <w:lang w:eastAsia="ru-RU"/>
                    </w:rPr>
                    <w:t xml:space="preserve"> опушка у дороги и около венца и полки, и затылка, и ушей сканная, у затылка три чепи серебреные золочены, нос прорезной наведен золотом травы, подложены отлас червчат, да по две завязки отлас червчат жолт. А в прежних переписных книгах под тою статьею написано по сказке мастеров: та шапка Афанасьевскаго вывозу Прончищева.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А по нынешней переписи рч`є года и по осмотру, та шапка против прежних переписных книг сошлась; цена той шапке триста пятьдесят рублев; </w:t>
                  </w:r>
                  <w:r w:rsidRPr="0033601F">
                    <w:rPr>
                      <w:rFonts w:ascii="Times New Roman" w:eastAsia="Times New Roman" w:hAnsi="Times New Roman" w:cs="Times New Roman"/>
                      <w:sz w:val="24"/>
                      <w:szCs w:val="24"/>
                      <w:lang w:eastAsia="ru-RU"/>
                    </w:rPr>
                    <w:br/>
                    <w:t>а в прежней описной книге написана четвертая».</w:t>
                  </w: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trPr>
                <w:tblCellSpacing w:w="7" w:type="dxa"/>
              </w:trPr>
              <w:tc>
                <w:tcPr>
                  <w:tcW w:w="0" w:type="auto"/>
                  <w:vAlign w:val="center"/>
                  <w:hideMark/>
                </w:tcPr>
                <w:p w:rsidR="0033601F" w:rsidRPr="0033601F" w:rsidRDefault="0033601F" w:rsidP="0033601F">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tbl>
                  <w:tblPr>
                    <w:tblW w:w="5000" w:type="pct"/>
                    <w:tblCellSpacing w:w="0" w:type="dxa"/>
                    <w:tblCellMar>
                      <w:left w:w="0" w:type="dxa"/>
                      <w:right w:w="0" w:type="dxa"/>
                    </w:tblCellMar>
                    <w:tblLook w:val="04A0"/>
                  </w:tblPr>
                  <w:tblGrid>
                    <w:gridCol w:w="182"/>
                    <w:gridCol w:w="7002"/>
                    <w:gridCol w:w="300"/>
                  </w:tblGrid>
                  <w:tr w:rsidR="0033601F" w:rsidRPr="0033601F">
                    <w:trPr>
                      <w:tblCellSpacing w:w="0" w:type="dxa"/>
                    </w:trPr>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c>
                      <w:tcPr>
                        <w:tcW w:w="0" w:type="auto"/>
                        <w:tcMar>
                          <w:top w:w="0" w:type="dxa"/>
                          <w:left w:w="0" w:type="dxa"/>
                          <w:bottom w:w="0" w:type="dxa"/>
                          <w:right w:w="225" w:type="dxa"/>
                        </w:tcMar>
                        <w:vAlign w:val="center"/>
                        <w:hideMark/>
                      </w:tcPr>
                      <w:p w:rsidR="0033601F" w:rsidRPr="0033601F" w:rsidRDefault="0033601F" w:rsidP="0033601F">
                        <w:pPr>
                          <w:spacing w:after="0" w:line="240" w:lineRule="auto"/>
                          <w:jc w:val="right"/>
                          <w:rPr>
                            <w:rFonts w:ascii="Times New Roman" w:eastAsia="Times New Roman" w:hAnsi="Times New Roman" w:cs="Times New Roman"/>
                            <w:sz w:val="24"/>
                            <w:szCs w:val="24"/>
                            <w:lang w:eastAsia="ru-RU"/>
                          </w:rPr>
                        </w:pPr>
                      </w:p>
                    </w:tc>
                    <w:tc>
                      <w:tcPr>
                        <w:tcW w:w="100" w:type="pct"/>
                        <w:noWrap/>
                        <w:vAlign w:val="center"/>
                        <w:hideMark/>
                      </w:tcPr>
                      <w:p w:rsidR="0033601F" w:rsidRPr="0033601F" w:rsidRDefault="0033601F" w:rsidP="0033601F">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161925" cy="180975"/>
                              <wp:effectExtent l="19050" t="0" r="9525" b="0"/>
                              <wp:docPr id="121" name="Рисунок 121" descr="http://s104.ucoz.net/img/fr/bt/34/p_up.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104.ucoz.net/img/fr/bt/34/p_up.gif">
                                        <a:hlinkClick r:id="rId10"/>
                                      </pic:cNvPr>
                                      <pic:cNvPicPr>
                                        <a:picLocks noChangeAspect="1" noChangeArrowheads="1"/>
                                      </pic:cNvPicPr>
                                    </pic:nvPicPr>
                                    <pic:blipFill>
                                      <a:blip r:embed="rId11" cstate="print"/>
                                      <a:srcRect/>
                                      <a:stretch>
                                        <a:fillRect/>
                                      </a:stretch>
                                    </pic:blipFill>
                                    <pic:spPr bwMode="auto">
                                      <a:xfrm>
                                        <a:off x="0" y="0"/>
                                        <a:ext cx="161925" cy="180975"/>
                                      </a:xfrm>
                                      <a:prstGeom prst="rect">
                                        <a:avLst/>
                                      </a:prstGeom>
                                      <a:noFill/>
                                      <a:ln w="9525">
                                        <a:noFill/>
                                        <a:miter lim="800000"/>
                                        <a:headEnd/>
                                        <a:tailEnd/>
                                      </a:ln>
                                    </pic:spPr>
                                  </pic:pic>
                                </a:graphicData>
                              </a:graphic>
                            </wp:inline>
                          </w:drawing>
                        </w:r>
                      </w:p>
                    </w:tc>
                  </w:tr>
                </w:tbl>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bl>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33601F" w:rsidRPr="0033601F">
              <w:trPr>
                <w:tblCellSpacing w:w="7" w:type="dxa"/>
              </w:trPr>
              <w:tc>
                <w:tcPr>
                  <w:tcW w:w="950" w:type="pct"/>
                  <w:vAlign w:val="center"/>
                  <w:hideMark/>
                </w:tcPr>
                <w:p w:rsidR="0033601F" w:rsidRPr="0033601F" w:rsidRDefault="0033601F" w:rsidP="0033601F">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trPr>
                <w:tblCellSpacing w:w="7" w:type="dxa"/>
              </w:trPr>
              <w:tc>
                <w:tcPr>
                  <w:tcW w:w="0" w:type="auto"/>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c>
                <w:tcPr>
                  <w:tcW w:w="0" w:type="auto"/>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b/>
                      <w:bCs/>
                      <w:sz w:val="24"/>
                      <w:szCs w:val="24"/>
                      <w:lang w:eastAsia="ru-RU"/>
                    </w:rPr>
                    <w:t>Шапка ерихонская</w:t>
                  </w:r>
                  <w:r w:rsidRPr="0033601F">
                    <w:rPr>
                      <w:rFonts w:ascii="Times New Roman" w:eastAsia="Times New Roman" w:hAnsi="Times New Roman" w:cs="Times New Roman"/>
                      <w:sz w:val="24"/>
                      <w:szCs w:val="24"/>
                      <w:lang w:eastAsia="ru-RU"/>
                    </w:rPr>
                    <w:t xml:space="preserve">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571750" cy="3810000"/>
                        <wp:effectExtent l="19050" t="0" r="0" b="0"/>
                        <wp:docPr id="124" name="Рисунок 124" descr="http://www.belygorod.ru/img2/Solncev/Used/mShapkaErihonsk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belygorod.ru/img2/Solncev/Used/mShapkaErihonskaya.jpg"/>
                                <pic:cNvPicPr>
                                  <a:picLocks noChangeAspect="1" noChangeArrowheads="1"/>
                                </pic:cNvPicPr>
                              </pic:nvPicPr>
                              <pic:blipFill>
                                <a:blip r:embed="rId29" cstate="print"/>
                                <a:srcRect/>
                                <a:stretch>
                                  <a:fillRect/>
                                </a:stretch>
                              </pic:blipFill>
                              <pic:spPr bwMode="auto">
                                <a:xfrm>
                                  <a:off x="0" y="0"/>
                                  <a:ext cx="2571750" cy="3810000"/>
                                </a:xfrm>
                                <a:prstGeom prst="rect">
                                  <a:avLst/>
                                </a:prstGeom>
                                <a:noFill/>
                                <a:ln w="9525">
                                  <a:noFill/>
                                  <a:miter lim="800000"/>
                                  <a:headEnd/>
                                  <a:tailEnd/>
                                </a:ln>
                              </pic:spPr>
                            </pic:pic>
                          </a:graphicData>
                        </a:graphic>
                      </wp:inline>
                    </w:drawing>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Булатный шлем, хранящийся в Оружейной палате под № 5, по описи 1687 г., составленной по «прежним переписным книгам», означен «Князя Алексея Михайловича Львова», окольничего при царе Михаиле Федоровиче. Подвершье, венец, щиток, нос, бармица и наушки </w:t>
                  </w:r>
                  <w:proofErr w:type="gramStart"/>
                  <w:r w:rsidRPr="0033601F">
                    <w:rPr>
                      <w:rFonts w:ascii="Times New Roman" w:eastAsia="Times New Roman" w:hAnsi="Times New Roman" w:cs="Times New Roman"/>
                      <w:sz w:val="24"/>
                      <w:szCs w:val="24"/>
                      <w:lang w:eastAsia="ru-RU"/>
                    </w:rPr>
                    <w:t>насечены</w:t>
                  </w:r>
                  <w:proofErr w:type="gramEnd"/>
                  <w:r w:rsidRPr="0033601F">
                    <w:rPr>
                      <w:rFonts w:ascii="Times New Roman" w:eastAsia="Times New Roman" w:hAnsi="Times New Roman" w:cs="Times New Roman"/>
                      <w:sz w:val="24"/>
                      <w:szCs w:val="24"/>
                      <w:lang w:eastAsia="ru-RU"/>
                    </w:rPr>
                    <w:t xml:space="preserve"> золотом в узор с арабскими речениями из Корана, сходными с изображенными на шлеме благоверного великого князя Александра Невского.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533650" cy="3810000"/>
                        <wp:effectExtent l="19050" t="0" r="0" b="0"/>
                        <wp:docPr id="125" name="Рисунок 125" descr="http://www.belygorod.ru/img2/Solncev/Used/mShapkaErihons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belygorod.ru/img2/Solncev/Used/mShapkaErihonsk1.jpg"/>
                                <pic:cNvPicPr>
                                  <a:picLocks noChangeAspect="1" noChangeArrowheads="1"/>
                                </pic:cNvPicPr>
                              </pic:nvPicPr>
                              <pic:blipFill>
                                <a:blip r:embed="rId30" cstate="print"/>
                                <a:srcRect/>
                                <a:stretch>
                                  <a:fillRect/>
                                </a:stretch>
                              </pic:blipFill>
                              <pic:spPr bwMode="auto">
                                <a:xfrm>
                                  <a:off x="0" y="0"/>
                                  <a:ext cx="2533650" cy="3810000"/>
                                </a:xfrm>
                                <a:prstGeom prst="rect">
                                  <a:avLst/>
                                </a:prstGeom>
                                <a:noFill/>
                                <a:ln w="9525">
                                  <a:noFill/>
                                  <a:miter lim="800000"/>
                                  <a:headEnd/>
                                  <a:tailEnd/>
                                </a:ln>
                              </pic:spPr>
                            </pic:pic>
                          </a:graphicData>
                        </a:graphic>
                      </wp:inline>
                    </w:drawing>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В описи 1687 г., листы 462—463, он означен четвертым и описан следующим образом: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33601F">
                    <w:rPr>
                      <w:rFonts w:ascii="Times New Roman" w:eastAsia="Times New Roman" w:hAnsi="Times New Roman" w:cs="Times New Roman"/>
                      <w:sz w:val="24"/>
                      <w:szCs w:val="24"/>
                      <w:lang w:eastAsia="ru-RU"/>
                    </w:rPr>
                    <w:t>«Шапка Ерихонская з долами, булат красной, венец и в венце в наводе слова Арабские, по верху венца кайма и под верхним венцом кайма ж и над каймою подвершье наведено золотом, да наверху яблоко золочено гладью; дорога на затылке и на ушках и на полке круглая гладкая золотая; на ушках сто шестьдесят гвоздей горощетых да десять репейчатых серебреных золоченых;</w:t>
                  </w:r>
                  <w:proofErr w:type="gramEnd"/>
                  <w:r w:rsidRPr="0033601F">
                    <w:rPr>
                      <w:rFonts w:ascii="Times New Roman" w:eastAsia="Times New Roman" w:hAnsi="Times New Roman" w:cs="Times New Roman"/>
                      <w:sz w:val="24"/>
                      <w:szCs w:val="24"/>
                      <w:lang w:eastAsia="ru-RU"/>
                    </w:rPr>
                    <w:t xml:space="preserve"> на венце и на полке в закрепке десять гвоздей репейчатых; уши и затылок и полка наведены золотом, промеж наводу слова Арабские; у затылка три чепи серебреные с пробойцы золочены; нос прорезной наведен золотом травы; подложено отласом червчатым да по две завязки отлас желт да червчат. В прежних переписных книгах под тою статьею написано, по сказке мастеров: та шапка Князя Алексеевская Михайловича Львова.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А по нынешней переписи рч`є года (1687) и по осмотру, та шапка против прежних переписных книг сошлась; цена той шапке триста рублей; а в прежней описной книге написана третья».</w:t>
                  </w: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p w:rsidR="007D64EE" w:rsidRPr="0033601F" w:rsidRDefault="007D64EE" w:rsidP="0033601F">
                  <w:pPr>
                    <w:spacing w:after="0" w:line="240" w:lineRule="auto"/>
                    <w:rPr>
                      <w:rFonts w:ascii="Times New Roman" w:eastAsia="Times New Roman" w:hAnsi="Times New Roman" w:cs="Times New Roman"/>
                      <w:sz w:val="24"/>
                      <w:szCs w:val="24"/>
                      <w:lang w:eastAsia="ru-RU"/>
                    </w:rPr>
                  </w:pP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p w:rsidR="0033601F" w:rsidRDefault="0033601F" w:rsidP="0033601F">
                  <w:pPr>
                    <w:spacing w:after="0" w:line="240" w:lineRule="auto"/>
                    <w:rPr>
                      <w:rFonts w:ascii="Times New Roman" w:eastAsia="Times New Roman" w:hAnsi="Times New Roman" w:cs="Times New Roman"/>
                      <w:sz w:val="24"/>
                      <w:szCs w:val="24"/>
                      <w:lang w:eastAsia="ru-RU"/>
                    </w:rPr>
                  </w:pPr>
                </w:p>
                <w:p w:rsidR="007D64EE" w:rsidRPr="0033601F" w:rsidRDefault="007D64EE" w:rsidP="0033601F">
                  <w:pPr>
                    <w:spacing w:after="0" w:line="240" w:lineRule="auto"/>
                    <w:rPr>
                      <w:rFonts w:ascii="Times New Roman" w:eastAsia="Times New Roman" w:hAnsi="Times New Roman" w:cs="Times New Roman"/>
                      <w:sz w:val="24"/>
                      <w:szCs w:val="24"/>
                      <w:lang w:eastAsia="ru-RU"/>
                    </w:rPr>
                  </w:pPr>
                </w:p>
              </w:tc>
            </w:tr>
            <w:tr w:rsidR="0033601F" w:rsidRPr="0033601F">
              <w:trPr>
                <w:tblCellSpacing w:w="7" w:type="dxa"/>
              </w:trPr>
              <w:tc>
                <w:tcPr>
                  <w:tcW w:w="0" w:type="auto"/>
                  <w:vAlign w:val="center"/>
                  <w:hideMark/>
                </w:tcPr>
                <w:p w:rsidR="0033601F" w:rsidRPr="0033601F" w:rsidRDefault="0033601F" w:rsidP="0033601F">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bl>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33601F" w:rsidRPr="0033601F">
              <w:trPr>
                <w:tblCellSpacing w:w="7" w:type="dxa"/>
              </w:trPr>
              <w:tc>
                <w:tcPr>
                  <w:tcW w:w="950" w:type="pct"/>
                  <w:vAlign w:val="center"/>
                  <w:hideMark/>
                </w:tcPr>
                <w:p w:rsidR="0033601F" w:rsidRPr="0033601F" w:rsidRDefault="0033601F" w:rsidP="0033601F">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trPr>
                <w:tblCellSpacing w:w="7" w:type="dxa"/>
              </w:trPr>
              <w:tc>
                <w:tcPr>
                  <w:tcW w:w="0" w:type="auto"/>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c>
                <w:tcPr>
                  <w:tcW w:w="0" w:type="auto"/>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b/>
                      <w:bCs/>
                      <w:sz w:val="24"/>
                      <w:szCs w:val="24"/>
                      <w:lang w:eastAsia="ru-RU"/>
                    </w:rPr>
                    <w:t>Шишак, или ерихонская шапка</w:t>
                  </w:r>
                  <w:r w:rsidRPr="0033601F">
                    <w:rPr>
                      <w:rFonts w:ascii="Times New Roman" w:eastAsia="Times New Roman" w:hAnsi="Times New Roman" w:cs="Times New Roman"/>
                      <w:sz w:val="24"/>
                      <w:szCs w:val="24"/>
                      <w:lang w:eastAsia="ru-RU"/>
                    </w:rPr>
                    <w:t xml:space="preserve">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324100" cy="3810000"/>
                        <wp:effectExtent l="19050" t="0" r="0" b="0"/>
                        <wp:docPr id="133" name="Рисунок 133" descr="http://www.belygorod.ru/img2/Solncev/Used/mShishakIliErih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belygorod.ru/img2/Solncev/Used/mShishakIliErihons.jpg"/>
                                <pic:cNvPicPr>
                                  <a:picLocks noChangeAspect="1" noChangeArrowheads="1"/>
                                </pic:cNvPicPr>
                              </pic:nvPicPr>
                              <pic:blipFill>
                                <a:blip r:embed="rId31" cstate="print"/>
                                <a:srcRect/>
                                <a:stretch>
                                  <a:fillRect/>
                                </a:stretch>
                              </pic:blipFill>
                              <pic:spPr bwMode="auto">
                                <a:xfrm>
                                  <a:off x="0" y="0"/>
                                  <a:ext cx="2324100" cy="3810000"/>
                                </a:xfrm>
                                <a:prstGeom prst="rect">
                                  <a:avLst/>
                                </a:prstGeom>
                                <a:noFill/>
                                <a:ln w="9525">
                                  <a:noFill/>
                                  <a:miter lim="800000"/>
                                  <a:headEnd/>
                                  <a:tailEnd/>
                                </a:ln>
                              </pic:spPr>
                            </pic:pic>
                          </a:graphicData>
                        </a:graphic>
                      </wp:inline>
                    </w:drawing>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Этой ерихонской шапкой, как видно из переписной книги 1687 г., ударил челом царю Алексею Михайловичу боярин и дворецкий Борис Петрович Шереметев. По той же переписной книге она называется Кучумовской и, судя по этому сказанию, если принадлежала не собственно Сибирскому владетелю (салтану) Кучуму, то, может быть, племяннику, а по «Строгановской летописи», сыну его Маметкулу, взятому в 1582 г. в плен и служившему впоследствии в русских ополчениях. </w:t>
                  </w:r>
                  <w:r w:rsidRPr="0033601F">
                    <w:rPr>
                      <w:rFonts w:ascii="Times New Roman" w:eastAsia="Times New Roman" w:hAnsi="Times New Roman" w:cs="Times New Roman"/>
                      <w:sz w:val="24"/>
                      <w:szCs w:val="24"/>
                      <w:lang w:eastAsia="ru-RU"/>
                    </w:rPr>
                    <w:br/>
                    <w:t xml:space="preserve">Эта ерихонская шапка (в описи Оружейной палаты — № 3) красного булата, насечена по венцу и по тулье в узор золотыми травами; внизу по венцу опушка из чеканенного золота, в которой вставлены смазни, или стекла с подкладкой. Верх шапки украшен золотой с небольшим яблоком трубкой, покрытой разноцветной финифтью. Нос и наушни булатные с насечкой; тыл булатный же, состоящий из одной пластинки без насечки; на шапке в венце против наушней находятся в золотых гнездах два небольших лала. В опушке красных смазней шесть, и один синий, да пустых мест десять. В слухах в каждом по одному лалу; на тех же наушнях по краю искр бирюзовых и лаловых по десяти; пустых мест шесть; на носу вверху одно бурмицкое зерно. Вся шапка подбита красным атласом на хлопчатой бумаге.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В переписной книге царской Оружейной казны </w:t>
                  </w:r>
                  <w:r w:rsidRPr="0033601F">
                    <w:rPr>
                      <w:rFonts w:ascii="Times New Roman" w:eastAsia="Times New Roman" w:hAnsi="Times New Roman" w:cs="Times New Roman"/>
                      <w:sz w:val="24"/>
                      <w:szCs w:val="24"/>
                      <w:lang w:eastAsia="ru-RU"/>
                    </w:rPr>
                    <w:br/>
                    <w:t xml:space="preserve">1687 г.: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«Шапка Ерихонская булат красной, по булату венец и ушки наведены травы по нарезке золотой, у каймы под венцом опушка золотая чеканная, в опушке в венце восемь камешков червчатых, да восемь лазоревых смазней, да в венце над ушьми по лалику; уши прорезные, на </w:t>
                  </w:r>
                  <w:r w:rsidRPr="0033601F">
                    <w:rPr>
                      <w:rFonts w:ascii="Times New Roman" w:eastAsia="Times New Roman" w:hAnsi="Times New Roman" w:cs="Times New Roman"/>
                      <w:sz w:val="24"/>
                      <w:szCs w:val="24"/>
                      <w:lang w:eastAsia="ru-RU"/>
                    </w:rPr>
                    <w:lastRenderedPageBreak/>
                    <w:t xml:space="preserve">ушках на прорезке по лалу; </w:t>
                  </w:r>
                  <w:proofErr w:type="gramStart"/>
                  <w:r w:rsidRPr="0033601F">
                    <w:rPr>
                      <w:rFonts w:ascii="Times New Roman" w:eastAsia="Times New Roman" w:hAnsi="Times New Roman" w:cs="Times New Roman"/>
                      <w:sz w:val="24"/>
                      <w:szCs w:val="24"/>
                      <w:lang w:eastAsia="ru-RU"/>
                    </w:rPr>
                    <w:t>опушка около ушей серебреная, в опушке в обоих ушах по шти бирюзок да по шти искорок яхонтовых и лаликовых; в ушах же по колечку привязному золотому; у затылка кайма, около наведены сусальным золотом; у затылка ж три чепи серебреные золоченые; в затылках же по краям семь гвоздей серебреных золоченых окрепочных, чем окреплена подкладка;</w:t>
                  </w:r>
                  <w:proofErr w:type="gramEnd"/>
                  <w:r w:rsidRPr="0033601F">
                    <w:rPr>
                      <w:rFonts w:ascii="Times New Roman" w:eastAsia="Times New Roman" w:hAnsi="Times New Roman" w:cs="Times New Roman"/>
                      <w:sz w:val="24"/>
                      <w:szCs w:val="24"/>
                      <w:lang w:eastAsia="ru-RU"/>
                    </w:rPr>
                    <w:t xml:space="preserve"> на носу наведены травы чеадайские по нарезке золотом, наверху зерно бурмицкое; подвершье травы мелкие чеадайские наведены золотом по нарезке; городок золотой наведен финифты розными на фряское дело; подкладка отлас червчат; завязки </w:t>
                  </w:r>
                  <w:proofErr w:type="gramStart"/>
                  <w:r w:rsidRPr="0033601F">
                    <w:rPr>
                      <w:rFonts w:ascii="Times New Roman" w:eastAsia="Times New Roman" w:hAnsi="Times New Roman" w:cs="Times New Roman"/>
                      <w:sz w:val="24"/>
                      <w:szCs w:val="24"/>
                      <w:lang w:eastAsia="ru-RU"/>
                    </w:rPr>
                    <w:t>у</w:t>
                  </w:r>
                  <w:proofErr w:type="gramEnd"/>
                  <w:r w:rsidRPr="0033601F">
                    <w:rPr>
                      <w:rFonts w:ascii="Times New Roman" w:eastAsia="Times New Roman" w:hAnsi="Times New Roman" w:cs="Times New Roman"/>
                      <w:sz w:val="24"/>
                      <w:szCs w:val="24"/>
                      <w:lang w:eastAsia="ru-RU"/>
                    </w:rPr>
                    <w:t xml:space="preserve"> </w:t>
                  </w:r>
                  <w:proofErr w:type="gramStart"/>
                  <w:r w:rsidRPr="0033601F">
                    <w:rPr>
                      <w:rFonts w:ascii="Times New Roman" w:eastAsia="Times New Roman" w:hAnsi="Times New Roman" w:cs="Times New Roman"/>
                      <w:sz w:val="24"/>
                      <w:szCs w:val="24"/>
                      <w:lang w:eastAsia="ru-RU"/>
                    </w:rPr>
                    <w:t>тое</w:t>
                  </w:r>
                  <w:proofErr w:type="gramEnd"/>
                  <w:r w:rsidRPr="0033601F">
                    <w:rPr>
                      <w:rFonts w:ascii="Times New Roman" w:eastAsia="Times New Roman" w:hAnsi="Times New Roman" w:cs="Times New Roman"/>
                      <w:sz w:val="24"/>
                      <w:szCs w:val="24"/>
                      <w:lang w:eastAsia="ru-RU"/>
                    </w:rPr>
                    <w:t xml:space="preserve"> шапки отлас желтой; на затылке бывало золочено сусальным золотом; в золотом венце шесть мест порозших выпалых камышков; в прежних переписных книгах под тою статьею написано по сказке мастеров: «бывала та шапка Кучумовская, ударил челом Государю Борис Петрович Шереметев».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А по нынешней переписи рч`є года (1687) и по осмотру, та шапка против прежних переписных книг сошлась, завязок нет, цена двести двадцать рублев; а в прежней описной книге написана вторая».</w:t>
                  </w: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trPr>
                <w:tblCellSpacing w:w="7" w:type="dxa"/>
              </w:trPr>
              <w:tc>
                <w:tcPr>
                  <w:tcW w:w="0" w:type="auto"/>
                  <w:vAlign w:val="center"/>
                  <w:hideMark/>
                </w:tcPr>
                <w:p w:rsidR="0033601F" w:rsidRPr="0033601F" w:rsidRDefault="0033601F" w:rsidP="0033601F">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bl>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33601F" w:rsidRPr="0033601F">
              <w:trPr>
                <w:tblCellSpacing w:w="7" w:type="dxa"/>
              </w:trPr>
              <w:tc>
                <w:tcPr>
                  <w:tcW w:w="950" w:type="pct"/>
                  <w:vAlign w:val="center"/>
                  <w:hideMark/>
                </w:tcPr>
                <w:p w:rsidR="0033601F" w:rsidRPr="0033601F" w:rsidRDefault="0033601F" w:rsidP="0033601F">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trPr>
                <w:tblCellSpacing w:w="7" w:type="dxa"/>
              </w:trPr>
              <w:tc>
                <w:tcPr>
                  <w:tcW w:w="0" w:type="auto"/>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c>
                <w:tcPr>
                  <w:tcW w:w="0" w:type="auto"/>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b/>
                      <w:bCs/>
                      <w:sz w:val="24"/>
                      <w:szCs w:val="24"/>
                      <w:lang w:eastAsia="ru-RU"/>
                    </w:rPr>
                    <w:t>Шлем царя Алексея Михайловича</w:t>
                  </w:r>
                  <w:r w:rsidRPr="0033601F">
                    <w:rPr>
                      <w:rFonts w:ascii="Times New Roman" w:eastAsia="Times New Roman" w:hAnsi="Times New Roman" w:cs="Times New Roman"/>
                      <w:sz w:val="24"/>
                      <w:szCs w:val="24"/>
                      <w:lang w:eastAsia="ru-RU"/>
                    </w:rPr>
                    <w:t xml:space="preserve">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466975" cy="3810000"/>
                        <wp:effectExtent l="19050" t="0" r="9525" b="0"/>
                        <wp:docPr id="141" name="Рисунок 141" descr="http://www.belygorod.ru/img2/Solncev/Used/mShlemCarAleksM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belygorod.ru/img2/Solncev/Used/mShlemCarAleksMih.jpg"/>
                                <pic:cNvPicPr>
                                  <a:picLocks noChangeAspect="1" noChangeArrowheads="1"/>
                                </pic:cNvPicPr>
                              </pic:nvPicPr>
                              <pic:blipFill>
                                <a:blip r:embed="rId32" cstate="print"/>
                                <a:srcRect/>
                                <a:stretch>
                                  <a:fillRect/>
                                </a:stretch>
                              </pic:blipFill>
                              <pic:spPr bwMode="auto">
                                <a:xfrm>
                                  <a:off x="0" y="0"/>
                                  <a:ext cx="2466975" cy="3810000"/>
                                </a:xfrm>
                                <a:prstGeom prst="rect">
                                  <a:avLst/>
                                </a:prstGeom>
                                <a:noFill/>
                                <a:ln w="9525">
                                  <a:noFill/>
                                  <a:miter lim="800000"/>
                                  <a:headEnd/>
                                  <a:tailEnd/>
                                </a:ln>
                              </pic:spPr>
                            </pic:pic>
                          </a:graphicData>
                        </a:graphic>
                      </wp:inline>
                    </w:drawing>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В описной книге государевой Оружейной казны 1687 г. он означен в числе ерихонских шапок третьим: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33601F">
                    <w:rPr>
                      <w:rFonts w:ascii="Times New Roman" w:eastAsia="Times New Roman" w:hAnsi="Times New Roman" w:cs="Times New Roman"/>
                      <w:sz w:val="24"/>
                      <w:szCs w:val="24"/>
                      <w:lang w:eastAsia="ru-RU"/>
                    </w:rPr>
                    <w:t xml:space="preserve">«Шапка Ерихонская булат красной, наведена по нарезке золотом, нос и </w:t>
                  </w:r>
                  <w:r w:rsidRPr="0033601F">
                    <w:rPr>
                      <w:rFonts w:ascii="Times New Roman" w:eastAsia="Times New Roman" w:hAnsi="Times New Roman" w:cs="Times New Roman"/>
                      <w:sz w:val="24"/>
                      <w:szCs w:val="24"/>
                      <w:lang w:eastAsia="ru-RU"/>
                    </w:rPr>
                    <w:lastRenderedPageBreak/>
                    <w:t>уши прорезные; венец и кайма поверх венца, и затылок, и полка наведены золотом же, в ушах в закрепке девяносто шесть гнезд серебреных горощетых, да в венце и в полке и в ушах двадцать гвоздей серебреных золоченых, репчатых;</w:t>
                  </w:r>
                  <w:proofErr w:type="gramEnd"/>
                  <w:r w:rsidRPr="0033601F">
                    <w:rPr>
                      <w:rFonts w:ascii="Times New Roman" w:eastAsia="Times New Roman" w:hAnsi="Times New Roman" w:cs="Times New Roman"/>
                      <w:sz w:val="24"/>
                      <w:szCs w:val="24"/>
                      <w:lang w:eastAsia="ru-RU"/>
                    </w:rPr>
                    <w:t xml:space="preserve"> </w:t>
                  </w:r>
                  <w:proofErr w:type="gramStart"/>
                  <w:r w:rsidRPr="0033601F">
                    <w:rPr>
                      <w:rFonts w:ascii="Times New Roman" w:eastAsia="Times New Roman" w:hAnsi="Times New Roman" w:cs="Times New Roman"/>
                      <w:sz w:val="24"/>
                      <w:szCs w:val="24"/>
                      <w:lang w:eastAsia="ru-RU"/>
                    </w:rPr>
                    <w:t>верх и яблочка и плащи чеканные золотые с каменем, каменье бирюз и винисок пятьдесят восемь; около шапки и полки и затылка и ушей дорога серебреная позолочена; по верхним плащам кайма наведена по нарезке золотом; на носу в гнездех камень яхонт лазорев с дырою; на носу ж на спне в закрепке два зерна бурмицких, подложены отласом червчатым;</w:t>
                  </w:r>
                  <w:proofErr w:type="gramEnd"/>
                  <w:r w:rsidRPr="0033601F">
                    <w:rPr>
                      <w:rFonts w:ascii="Times New Roman" w:eastAsia="Times New Roman" w:hAnsi="Times New Roman" w:cs="Times New Roman"/>
                      <w:sz w:val="24"/>
                      <w:szCs w:val="24"/>
                      <w:lang w:eastAsia="ru-RU"/>
                    </w:rPr>
                    <w:t xml:space="preserve"> на ушах по две завязки отласных по червчатой, да по жолтой; у затылка три цепочки серебряных золочены; а в прежних переписных книгах под тою статьею написано по сказке мастеров: та шапка бывала Князя Федора Ивановича Мстиславскаго.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33675" cy="3810000"/>
                        <wp:effectExtent l="19050" t="0" r="9525" b="0"/>
                        <wp:docPr id="142" name="Рисунок 142" descr="http://www.belygorod.ru/img2/Solncev/Used/mPodrShlCarAlekMih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belygorod.ru/img2/Solncev/Used/mPodrShlCarAlekMih116.jpg"/>
                                <pic:cNvPicPr>
                                  <a:picLocks noChangeAspect="1" noChangeArrowheads="1"/>
                                </pic:cNvPicPr>
                              </pic:nvPicPr>
                              <pic:blipFill>
                                <a:blip r:embed="rId33" cstate="print"/>
                                <a:srcRect/>
                                <a:stretch>
                                  <a:fillRect/>
                                </a:stretch>
                              </pic:blipFill>
                              <pic:spPr bwMode="auto">
                                <a:xfrm>
                                  <a:off x="0" y="0"/>
                                  <a:ext cx="2733675" cy="3810000"/>
                                </a:xfrm>
                                <a:prstGeom prst="rect">
                                  <a:avLst/>
                                </a:prstGeom>
                                <a:noFill/>
                                <a:ln w="9525">
                                  <a:noFill/>
                                  <a:miter lim="800000"/>
                                  <a:headEnd/>
                                  <a:tailEnd/>
                                </a:ln>
                              </pic:spPr>
                            </pic:pic>
                          </a:graphicData>
                        </a:graphic>
                      </wp:inline>
                    </w:drawing>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А по нынешней переписи рч`є года и по осмотру, та шапка против прежних переписных книг сошлась; чехол суконной красной; по осмотру, на затылке у чепочки гвоздика нет. Цена той шапке триста тридцать рублев, а в прежней описной книге написана первою».</w:t>
                  </w: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p w:rsidR="0033601F" w:rsidRPr="0033601F" w:rsidRDefault="0033601F" w:rsidP="007D64EE">
                  <w:pPr>
                    <w:spacing w:after="0" w:line="240" w:lineRule="auto"/>
                    <w:rPr>
                      <w:rFonts w:ascii="Times New Roman" w:eastAsia="Times New Roman" w:hAnsi="Times New Roman" w:cs="Times New Roman"/>
                      <w:sz w:val="24"/>
                      <w:szCs w:val="24"/>
                      <w:lang w:eastAsia="ru-RU"/>
                    </w:rPr>
                  </w:pPr>
                </w:p>
              </w:tc>
            </w:tr>
            <w:tr w:rsidR="0033601F" w:rsidRPr="0033601F">
              <w:trPr>
                <w:tblCellSpacing w:w="7" w:type="dxa"/>
              </w:trPr>
              <w:tc>
                <w:tcPr>
                  <w:tcW w:w="0" w:type="auto"/>
                  <w:vAlign w:val="center"/>
                  <w:hideMark/>
                </w:tcPr>
                <w:p w:rsidR="0033601F" w:rsidRPr="0033601F" w:rsidRDefault="0033601F" w:rsidP="0033601F">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tbl>
                  <w:tblPr>
                    <w:tblW w:w="5000" w:type="pct"/>
                    <w:tblCellSpacing w:w="0" w:type="dxa"/>
                    <w:tblCellMar>
                      <w:left w:w="0" w:type="dxa"/>
                      <w:right w:w="0" w:type="dxa"/>
                    </w:tblCellMar>
                    <w:tblLook w:val="04A0"/>
                  </w:tblPr>
                  <w:tblGrid>
                    <w:gridCol w:w="182"/>
                    <w:gridCol w:w="7002"/>
                    <w:gridCol w:w="300"/>
                  </w:tblGrid>
                  <w:tr w:rsidR="0033601F" w:rsidRPr="0033601F">
                    <w:trPr>
                      <w:tblCellSpacing w:w="0" w:type="dxa"/>
                    </w:trPr>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c>
                      <w:tcPr>
                        <w:tcW w:w="0" w:type="auto"/>
                        <w:tcMar>
                          <w:top w:w="0" w:type="dxa"/>
                          <w:left w:w="0" w:type="dxa"/>
                          <w:bottom w:w="0" w:type="dxa"/>
                          <w:right w:w="225" w:type="dxa"/>
                        </w:tcMar>
                        <w:vAlign w:val="center"/>
                        <w:hideMark/>
                      </w:tcPr>
                      <w:p w:rsidR="0033601F" w:rsidRPr="0033601F" w:rsidRDefault="0033601F" w:rsidP="0033601F">
                        <w:pPr>
                          <w:spacing w:after="0" w:line="240" w:lineRule="auto"/>
                          <w:jc w:val="right"/>
                          <w:rPr>
                            <w:rFonts w:ascii="Times New Roman" w:eastAsia="Times New Roman" w:hAnsi="Times New Roman" w:cs="Times New Roman"/>
                            <w:sz w:val="24"/>
                            <w:szCs w:val="24"/>
                            <w:lang w:eastAsia="ru-RU"/>
                          </w:rPr>
                        </w:pPr>
                      </w:p>
                    </w:tc>
                    <w:tc>
                      <w:tcPr>
                        <w:tcW w:w="100" w:type="pct"/>
                        <w:noWrap/>
                        <w:vAlign w:val="center"/>
                        <w:hideMark/>
                      </w:tcPr>
                      <w:p w:rsidR="0033601F" w:rsidRPr="0033601F" w:rsidRDefault="0033601F" w:rsidP="0033601F">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161925" cy="180975"/>
                              <wp:effectExtent l="19050" t="0" r="9525" b="0"/>
                              <wp:docPr id="147" name="Рисунок 147" descr="http://s104.ucoz.net/img/fr/bt/34/p_up.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104.ucoz.net/img/fr/bt/34/p_up.gif">
                                        <a:hlinkClick r:id="rId10"/>
                                      </pic:cNvPr>
                                      <pic:cNvPicPr>
                                        <a:picLocks noChangeAspect="1" noChangeArrowheads="1"/>
                                      </pic:cNvPicPr>
                                    </pic:nvPicPr>
                                    <pic:blipFill>
                                      <a:blip r:embed="rId11" cstate="print"/>
                                      <a:srcRect/>
                                      <a:stretch>
                                        <a:fillRect/>
                                      </a:stretch>
                                    </pic:blipFill>
                                    <pic:spPr bwMode="auto">
                                      <a:xfrm>
                                        <a:off x="0" y="0"/>
                                        <a:ext cx="161925" cy="180975"/>
                                      </a:xfrm>
                                      <a:prstGeom prst="rect">
                                        <a:avLst/>
                                      </a:prstGeom>
                                      <a:noFill/>
                                      <a:ln w="9525">
                                        <a:noFill/>
                                        <a:miter lim="800000"/>
                                        <a:headEnd/>
                                        <a:tailEnd/>
                                      </a:ln>
                                    </pic:spPr>
                                  </pic:pic>
                                </a:graphicData>
                              </a:graphic>
                            </wp:inline>
                          </w:drawing>
                        </w:r>
                      </w:p>
                    </w:tc>
                  </w:tr>
                </w:tbl>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bl>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33601F" w:rsidRPr="0033601F">
              <w:trPr>
                <w:tblCellSpacing w:w="7" w:type="dxa"/>
              </w:trPr>
              <w:tc>
                <w:tcPr>
                  <w:tcW w:w="950" w:type="pct"/>
                  <w:vAlign w:val="center"/>
                  <w:hideMark/>
                </w:tcPr>
                <w:p w:rsidR="0033601F" w:rsidRPr="0033601F" w:rsidRDefault="0033601F" w:rsidP="0033601F">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trPr>
                <w:tblCellSpacing w:w="7" w:type="dxa"/>
              </w:trPr>
              <w:tc>
                <w:tcPr>
                  <w:tcW w:w="0" w:type="auto"/>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c>
                <w:tcPr>
                  <w:tcW w:w="0" w:type="auto"/>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b/>
                      <w:bCs/>
                      <w:sz w:val="24"/>
                      <w:szCs w:val="24"/>
                      <w:lang w:eastAsia="ru-RU"/>
                    </w:rPr>
                    <w:t>Железный шишак с Деисусом</w:t>
                  </w:r>
                  <w:r w:rsidRPr="0033601F">
                    <w:rPr>
                      <w:rFonts w:ascii="Times New Roman" w:eastAsia="Times New Roman" w:hAnsi="Times New Roman" w:cs="Times New Roman"/>
                      <w:sz w:val="24"/>
                      <w:szCs w:val="24"/>
                      <w:lang w:eastAsia="ru-RU"/>
                    </w:rPr>
                    <w:t xml:space="preserve">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733675" cy="3810000"/>
                        <wp:effectExtent l="19050" t="0" r="9525" b="0"/>
                        <wp:docPr id="150" name="Рисунок 150" descr="http://www.belygorod.ru/img2/Solncev/Used/mZhelezShishakSDe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belygorod.ru/img2/Solncev/Used/mZhelezShishakSDeis.jpg"/>
                                <pic:cNvPicPr>
                                  <a:picLocks noChangeAspect="1" noChangeArrowheads="1"/>
                                </pic:cNvPicPr>
                              </pic:nvPicPr>
                              <pic:blipFill>
                                <a:blip r:embed="rId34" cstate="print"/>
                                <a:srcRect/>
                                <a:stretch>
                                  <a:fillRect/>
                                </a:stretch>
                              </pic:blipFill>
                              <pic:spPr bwMode="auto">
                                <a:xfrm>
                                  <a:off x="0" y="0"/>
                                  <a:ext cx="2733675" cy="3810000"/>
                                </a:xfrm>
                                <a:prstGeom prst="rect">
                                  <a:avLst/>
                                </a:prstGeom>
                                <a:noFill/>
                                <a:ln w="9525">
                                  <a:noFill/>
                                  <a:miter lim="800000"/>
                                  <a:headEnd/>
                                  <a:tailEnd/>
                                </a:ln>
                              </pic:spPr>
                            </pic:pic>
                          </a:graphicData>
                        </a:graphic>
                      </wp:inline>
                    </w:drawing>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В описи Оружейной палаты этот шишак, под № 4, назван греческим. Он железный, с серебряной насечкой и позолотой; по венцу изображения с греческими надписями: Вседержителя, Богородицы, Иоанна Крестителя, двух ангелов-хранителей, двух херувимов и двух евангелистов, посреди которых лик св. Николая Чудотворца. В описной книге 1687 г. он внесен между Ерихонскими шапками: «Шапка с Деисусом железная, травы мелкие наведены золотом и серебром. Ветха, не вооружена.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По нынешней переписи рч`є года и по осмотру, та шапка против прежних переписных книг сошлась. Цена шестьдесят рублев, а в прежней описной книге написана пятая».</w:t>
                  </w: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trPr>
                <w:tblCellSpacing w:w="7" w:type="dxa"/>
              </w:trPr>
              <w:tc>
                <w:tcPr>
                  <w:tcW w:w="0" w:type="auto"/>
                  <w:vAlign w:val="center"/>
                  <w:hideMark/>
                </w:tcPr>
                <w:p w:rsidR="0033601F" w:rsidRPr="0033601F" w:rsidRDefault="0033601F" w:rsidP="0033601F">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bl>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33601F" w:rsidRPr="0033601F">
              <w:trPr>
                <w:tblCellSpacing w:w="7" w:type="dxa"/>
              </w:trPr>
              <w:tc>
                <w:tcPr>
                  <w:tcW w:w="950" w:type="pct"/>
                  <w:vAlign w:val="center"/>
                  <w:hideMark/>
                </w:tcPr>
                <w:p w:rsidR="0033601F" w:rsidRPr="0033601F" w:rsidRDefault="0033601F" w:rsidP="0033601F">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trPr>
                <w:tblCellSpacing w:w="7" w:type="dxa"/>
              </w:trPr>
              <w:tc>
                <w:tcPr>
                  <w:tcW w:w="0" w:type="auto"/>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c>
                <w:tcPr>
                  <w:tcW w:w="0" w:type="auto"/>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b/>
                      <w:bCs/>
                      <w:sz w:val="24"/>
                      <w:szCs w:val="24"/>
                      <w:lang w:eastAsia="ru-RU"/>
                    </w:rPr>
                    <w:t xml:space="preserve">Железный кованый шишак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390775" cy="3810000"/>
                        <wp:effectExtent l="19050" t="0" r="9525" b="0"/>
                        <wp:docPr id="158" name="Рисунок 158" descr="http://www.belygorod.ru/img2/Solncev/Used/mZhelezKovanShish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belygorod.ru/img2/Solncev/Used/mZhelezKovanShishak.jpg"/>
                                <pic:cNvPicPr>
                                  <a:picLocks noChangeAspect="1" noChangeArrowheads="1"/>
                                </pic:cNvPicPr>
                              </pic:nvPicPr>
                              <pic:blipFill>
                                <a:blip r:embed="rId35" cstate="print"/>
                                <a:srcRect/>
                                <a:stretch>
                                  <a:fillRect/>
                                </a:stretch>
                              </pic:blipFill>
                              <pic:spPr bwMode="auto">
                                <a:xfrm>
                                  <a:off x="0" y="0"/>
                                  <a:ext cx="2390775" cy="3810000"/>
                                </a:xfrm>
                                <a:prstGeom prst="rect">
                                  <a:avLst/>
                                </a:prstGeom>
                                <a:noFill/>
                                <a:ln w="9525">
                                  <a:noFill/>
                                  <a:miter lim="800000"/>
                                  <a:headEnd/>
                                  <a:tailEnd/>
                                </a:ln>
                              </pic:spPr>
                            </pic:pic>
                          </a:graphicData>
                        </a:graphic>
                      </wp:inline>
                    </w:drawing>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Хранящийся в Оружейной палате железный шлем под № 48 в описных книгах 1687-го и 1701 г. под заглавием «Шапки Немецкие и Калмыцкие» помещен первым. </w:t>
                  </w:r>
                  <w:r w:rsidRPr="0033601F">
                    <w:rPr>
                      <w:rFonts w:ascii="Times New Roman" w:eastAsia="Times New Roman" w:hAnsi="Times New Roman" w:cs="Times New Roman"/>
                      <w:sz w:val="24"/>
                      <w:szCs w:val="24"/>
                      <w:lang w:eastAsia="ru-RU"/>
                    </w:rPr>
                    <w:br/>
                  </w:r>
                  <w:proofErr w:type="gramStart"/>
                  <w:r w:rsidRPr="0033601F">
                    <w:rPr>
                      <w:rFonts w:ascii="Times New Roman" w:eastAsia="Times New Roman" w:hAnsi="Times New Roman" w:cs="Times New Roman"/>
                      <w:sz w:val="24"/>
                      <w:szCs w:val="24"/>
                      <w:lang w:eastAsia="ru-RU"/>
                    </w:rPr>
                    <w:t xml:space="preserve">«Шапка чеканная, золочена, Цесарское дело; в ней два клейма больших, в них люди; в одном клейме человек бьет змея, но выше клеем по орлу двоеглавому, в них по человеку на коне; меж клеем по личине; пониже клеем четыре льва; и люди, и орлы, и личины, и львы, и змейки, и травки золочены. </w:t>
                  </w:r>
                  <w:proofErr w:type="gramEnd"/>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А по нынешней переписи рч`є года и по осмотру, та шапка против прежних переписных книг сошлась; цена сто рублей».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733675" cy="3810000"/>
                        <wp:effectExtent l="19050" t="0" r="9525" b="0"/>
                        <wp:docPr id="159" name="Рисунок 159" descr="http://www.belygorod.ru/img2/Solncev/Used/mZhelKovShishak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belygorod.ru/img2/Solncev/Used/mZhelKovShishak117.jpg"/>
                                <pic:cNvPicPr>
                                  <a:picLocks noChangeAspect="1" noChangeArrowheads="1"/>
                                </pic:cNvPicPr>
                              </pic:nvPicPr>
                              <pic:blipFill>
                                <a:blip r:embed="rId36" cstate="print"/>
                                <a:srcRect/>
                                <a:stretch>
                                  <a:fillRect/>
                                </a:stretch>
                              </pic:blipFill>
                              <pic:spPr bwMode="auto">
                                <a:xfrm>
                                  <a:off x="0" y="0"/>
                                  <a:ext cx="2733675" cy="3810000"/>
                                </a:xfrm>
                                <a:prstGeom prst="rect">
                                  <a:avLst/>
                                </a:prstGeom>
                                <a:noFill/>
                                <a:ln w="9525">
                                  <a:noFill/>
                                  <a:miter lim="800000"/>
                                  <a:headEnd/>
                                  <a:tailEnd/>
                                </a:ln>
                              </pic:spPr>
                            </pic:pic>
                          </a:graphicData>
                        </a:graphic>
                      </wp:inline>
                    </w:drawing>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На этом стальном золоченом шлеме превосходного чекана, современного искусству Бенвенуто Челлини, на двух больших клеймах изображен Геркулес, поражающий Лернейскую гидру и удушающий в борьбе великана Антея.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На вычеканенном гербе русском в вершине шишака, над коронованными главами орлов, изображен крест. Это герб царства Московского во время патриаршества, при Федоре Иоанновиче, и, следовательно, работа шлема относится к этому времени. По выписке из посольских книг 1591 г., польский король Сигизмунд III прислал царю в числе прочих даров, поднесенных Павлом Сапегой, шелом золотен. В этом даре можно признать изображенный на рисунке железный золоченый шлем, цесарского дела.</w:t>
                  </w: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trPr>
                <w:tblCellSpacing w:w="7" w:type="dxa"/>
              </w:trPr>
              <w:tc>
                <w:tcPr>
                  <w:tcW w:w="0" w:type="auto"/>
                  <w:vAlign w:val="center"/>
                  <w:hideMark/>
                </w:tcPr>
                <w:p w:rsidR="0033601F" w:rsidRPr="0033601F" w:rsidRDefault="0033601F" w:rsidP="0033601F">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bl>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33601F" w:rsidRPr="0033601F">
              <w:trPr>
                <w:tblCellSpacing w:w="7" w:type="dxa"/>
              </w:trPr>
              <w:tc>
                <w:tcPr>
                  <w:tcW w:w="950" w:type="pct"/>
                  <w:vAlign w:val="center"/>
                  <w:hideMark/>
                </w:tcPr>
                <w:p w:rsidR="0033601F" w:rsidRPr="0033601F" w:rsidRDefault="0033601F" w:rsidP="0033601F">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trPr>
                <w:tblCellSpacing w:w="7" w:type="dxa"/>
              </w:trPr>
              <w:tc>
                <w:tcPr>
                  <w:tcW w:w="0" w:type="auto"/>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c>
                <w:tcPr>
                  <w:tcW w:w="0" w:type="auto"/>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b/>
                      <w:bCs/>
                      <w:sz w:val="24"/>
                      <w:szCs w:val="24"/>
                      <w:lang w:eastAsia="ru-RU"/>
                    </w:rPr>
                    <w:t>Шлемы литовские и ливонские</w:t>
                  </w:r>
                  <w:r w:rsidRPr="0033601F">
                    <w:rPr>
                      <w:rFonts w:ascii="Times New Roman" w:eastAsia="Times New Roman" w:hAnsi="Times New Roman" w:cs="Times New Roman"/>
                      <w:sz w:val="24"/>
                      <w:szCs w:val="24"/>
                      <w:lang w:eastAsia="ru-RU"/>
                    </w:rPr>
                    <w:t xml:space="preserve">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305050" cy="3810000"/>
                        <wp:effectExtent l="19050" t="0" r="0" b="0"/>
                        <wp:docPr id="167" name="Рисунок 167" descr="http://www.belygorod.ru/img2/Solncev/Used/mShlemyLitovILiv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belygorod.ru/img2/Solncev/Used/mShlemyLitovILivon.jpg"/>
                                <pic:cNvPicPr>
                                  <a:picLocks noChangeAspect="1" noChangeArrowheads="1"/>
                                </pic:cNvPicPr>
                              </pic:nvPicPr>
                              <pic:blipFill>
                                <a:blip r:embed="rId37" cstate="print"/>
                                <a:srcRect/>
                                <a:stretch>
                                  <a:fillRect/>
                                </a:stretch>
                              </pic:blipFill>
                              <pic:spPr bwMode="auto">
                                <a:xfrm>
                                  <a:off x="0" y="0"/>
                                  <a:ext cx="2305050" cy="3810000"/>
                                </a:xfrm>
                                <a:prstGeom prst="rect">
                                  <a:avLst/>
                                </a:prstGeom>
                                <a:noFill/>
                                <a:ln w="9525">
                                  <a:noFill/>
                                  <a:miter lim="800000"/>
                                  <a:headEnd/>
                                  <a:tailEnd/>
                                </a:ln>
                              </pic:spPr>
                            </pic:pic>
                          </a:graphicData>
                        </a:graphic>
                      </wp:inline>
                    </w:drawing>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Изображенные на рисунке верхний и нижний шлемы, или, по описям, шапки кирасные, принадлежали к кирасному, или полному облачению в железо; первая с золоченым решетчатым забралом, опускаемым изнутри, вторая с глухим наружным. </w:t>
                  </w:r>
                  <w:r w:rsidRPr="0033601F">
                    <w:rPr>
                      <w:rFonts w:ascii="Times New Roman" w:eastAsia="Times New Roman" w:hAnsi="Times New Roman" w:cs="Times New Roman"/>
                      <w:sz w:val="24"/>
                      <w:szCs w:val="24"/>
                      <w:lang w:eastAsia="ru-RU"/>
                    </w:rPr>
                    <w:br/>
                    <w:t xml:space="preserve">Средний шлем есть собственно железная шапка с полями, употреблявшаяся при латах — железных нагрудниках с полями и без них.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Верхний шлем, по описи 1687 г. (лист 495), относится к одним из трех следующих кирасных лат: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«Трои латы кирасные, малеваные, с шапками и нарамками, и с полами, и с рукавицами, и в том числе у однех лат одна левая рукавица, у одной гвоздье к опушке железное гладкое серебряно; у третьих — медное; у однех лат шапка с решеткою; у двоих у шапок носы, один золочен, другой серебрян; </w:t>
                  </w:r>
                  <w:proofErr w:type="gramStart"/>
                  <w:r w:rsidRPr="0033601F">
                    <w:rPr>
                      <w:rFonts w:ascii="Times New Roman" w:eastAsia="Times New Roman" w:hAnsi="Times New Roman" w:cs="Times New Roman"/>
                      <w:sz w:val="24"/>
                      <w:szCs w:val="24"/>
                      <w:lang w:eastAsia="ru-RU"/>
                    </w:rPr>
                    <w:t>на шеях у двух шапок репьи железные серебряны, на вертлюгах гвоздья железные серебряны; пряшки у нарамков и у поясов железные серебяны; ременье обшито киндяком красным; рукавицы подложены красным же киндяком; сзади у двух шапок трубки железные серебряны; у третьих лат шапка подложена камкою желтою; сзади трубка медная золочена, пристежи набираны на желтой камке, звезды медные золочены, крючки железные золочены;</w:t>
                  </w:r>
                  <w:proofErr w:type="gramEnd"/>
                  <w:r w:rsidRPr="0033601F">
                    <w:rPr>
                      <w:rFonts w:ascii="Times New Roman" w:eastAsia="Times New Roman" w:hAnsi="Times New Roman" w:cs="Times New Roman"/>
                      <w:sz w:val="24"/>
                      <w:szCs w:val="24"/>
                      <w:lang w:eastAsia="ru-RU"/>
                    </w:rPr>
                    <w:t xml:space="preserve"> у нарамков пристежи ременье </w:t>
                  </w:r>
                  <w:proofErr w:type="gramStart"/>
                  <w:r w:rsidRPr="0033601F">
                    <w:rPr>
                      <w:rFonts w:ascii="Times New Roman" w:eastAsia="Times New Roman" w:hAnsi="Times New Roman" w:cs="Times New Roman"/>
                      <w:sz w:val="24"/>
                      <w:szCs w:val="24"/>
                      <w:lang w:eastAsia="ru-RU"/>
                    </w:rPr>
                    <w:t>красное</w:t>
                  </w:r>
                  <w:proofErr w:type="gramEnd"/>
                  <w:r w:rsidRPr="0033601F">
                    <w:rPr>
                      <w:rFonts w:ascii="Times New Roman" w:eastAsia="Times New Roman" w:hAnsi="Times New Roman" w:cs="Times New Roman"/>
                      <w:sz w:val="24"/>
                      <w:szCs w:val="24"/>
                      <w:lang w:eastAsia="ru-RU"/>
                    </w:rPr>
                    <w:t xml:space="preserve">, пряшки медные двойные золочены; рукавица подложена кожею белою.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А по нынешней переписи рч`є года и по осмотру, те латы против прежних переписных книг сошлись; у однаго правой рукавицы нет; цена по осмидесять рублев; а в прежних переписных книгах написаны </w:t>
                  </w:r>
                  <w:r w:rsidRPr="0033601F">
                    <w:rPr>
                      <w:rFonts w:ascii="Times New Roman" w:eastAsia="Times New Roman" w:hAnsi="Times New Roman" w:cs="Times New Roman"/>
                      <w:sz w:val="24"/>
                      <w:szCs w:val="24"/>
                      <w:lang w:eastAsia="ru-RU"/>
                    </w:rPr>
                    <w:lastRenderedPageBreak/>
                    <w:t xml:space="preserve">первыми на десять». </w:t>
                  </w:r>
                  <w:r w:rsidRPr="0033601F">
                    <w:rPr>
                      <w:rFonts w:ascii="Times New Roman" w:eastAsia="Times New Roman" w:hAnsi="Times New Roman" w:cs="Times New Roman"/>
                      <w:sz w:val="24"/>
                      <w:szCs w:val="24"/>
                      <w:lang w:eastAsia="ru-RU"/>
                    </w:rPr>
                    <w:br/>
                    <w:t xml:space="preserve">Кирасные шлемы, а равно и кирасы у нас не употреблялись; хотя в описях находятся поступившие в казну в числе </w:t>
                  </w:r>
                  <w:proofErr w:type="gramStart"/>
                  <w:r w:rsidRPr="0033601F">
                    <w:rPr>
                      <w:rFonts w:ascii="Times New Roman" w:eastAsia="Times New Roman" w:hAnsi="Times New Roman" w:cs="Times New Roman"/>
                      <w:sz w:val="24"/>
                      <w:szCs w:val="24"/>
                      <w:lang w:eastAsia="ru-RU"/>
                    </w:rPr>
                    <w:t>пожитков кирасы боярина Никиты Ивановича Романова</w:t>
                  </w:r>
                  <w:proofErr w:type="gramEnd"/>
                  <w:r w:rsidRPr="0033601F">
                    <w:rPr>
                      <w:rFonts w:ascii="Times New Roman" w:eastAsia="Times New Roman" w:hAnsi="Times New Roman" w:cs="Times New Roman"/>
                      <w:sz w:val="24"/>
                      <w:szCs w:val="24"/>
                      <w:lang w:eastAsia="ru-RU"/>
                    </w:rPr>
                    <w:t xml:space="preserve"> и князя Ивана Алексеевича Воротынского. Без сомнения, эти рыцарские латы хранились у них как трофеи войн с ливонцами. </w:t>
                  </w:r>
                  <w:proofErr w:type="gramStart"/>
                  <w:r w:rsidRPr="0033601F">
                    <w:rPr>
                      <w:rFonts w:ascii="Times New Roman" w:eastAsia="Times New Roman" w:hAnsi="Times New Roman" w:cs="Times New Roman"/>
                      <w:sz w:val="24"/>
                      <w:szCs w:val="24"/>
                      <w:lang w:eastAsia="ru-RU"/>
                    </w:rPr>
                    <w:t>Что же касается железных шляп с полями, то они при латах и без лат носились немецкими полками, как конными, так и пешими, учрежденными при царе Михаиле Федоровиче в тридцатых годах XVII столетия: в 1631 г. голландские послы поднесли в дар «две латы полные, каковы носят конные люди, которые ездят с пищальми», т.е. драгуны.</w:t>
                  </w:r>
                  <w:proofErr w:type="gramEnd"/>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trPr>
                <w:tblCellSpacing w:w="7" w:type="dxa"/>
              </w:trPr>
              <w:tc>
                <w:tcPr>
                  <w:tcW w:w="0" w:type="auto"/>
                  <w:vAlign w:val="center"/>
                  <w:hideMark/>
                </w:tcPr>
                <w:p w:rsidR="0033601F" w:rsidRPr="0033601F" w:rsidRDefault="0033601F" w:rsidP="0033601F">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bl>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33601F" w:rsidRPr="0033601F">
              <w:trPr>
                <w:tblCellSpacing w:w="7" w:type="dxa"/>
              </w:trPr>
              <w:tc>
                <w:tcPr>
                  <w:tcW w:w="950" w:type="pct"/>
                  <w:vAlign w:val="center"/>
                  <w:hideMark/>
                </w:tcPr>
                <w:p w:rsidR="0033601F" w:rsidRPr="0033601F" w:rsidRDefault="0033601F" w:rsidP="0033601F">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trPr>
                <w:tblCellSpacing w:w="7" w:type="dxa"/>
              </w:trPr>
              <w:tc>
                <w:tcPr>
                  <w:tcW w:w="0" w:type="auto"/>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c>
                <w:tcPr>
                  <w:tcW w:w="0" w:type="auto"/>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b/>
                      <w:bCs/>
                      <w:sz w:val="24"/>
                      <w:szCs w:val="24"/>
                      <w:lang w:eastAsia="ru-RU"/>
                    </w:rPr>
                    <w:t xml:space="preserve">Монгольский шишак с </w:t>
                  </w:r>
                  <w:proofErr w:type="gramStart"/>
                  <w:r w:rsidRPr="0033601F">
                    <w:rPr>
                      <w:rFonts w:ascii="Times New Roman" w:eastAsia="Times New Roman" w:hAnsi="Times New Roman" w:cs="Times New Roman"/>
                      <w:b/>
                      <w:bCs/>
                      <w:sz w:val="24"/>
                      <w:szCs w:val="24"/>
                      <w:lang w:eastAsia="ru-RU"/>
                    </w:rPr>
                    <w:t>личиной</w:t>
                  </w:r>
                  <w:proofErr w:type="gramEnd"/>
                  <w:r w:rsidRPr="0033601F">
                    <w:rPr>
                      <w:rFonts w:ascii="Times New Roman" w:eastAsia="Times New Roman" w:hAnsi="Times New Roman" w:cs="Times New Roman"/>
                      <w:sz w:val="24"/>
                      <w:szCs w:val="24"/>
                      <w:lang w:eastAsia="ru-RU"/>
                    </w:rPr>
                    <w:t xml:space="preserve">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10000" cy="1752600"/>
                        <wp:effectExtent l="19050" t="0" r="0" b="0"/>
                        <wp:docPr id="175" name="Рисунок 175" descr="http://www.belygorod.ru/img2/Solncev/Used/mMongShishakSL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belygorod.ru/img2/Solncev/Used/mMongShishakSLich.jpg"/>
                                <pic:cNvPicPr>
                                  <a:picLocks noChangeAspect="1" noChangeArrowheads="1"/>
                                </pic:cNvPicPr>
                              </pic:nvPicPr>
                              <pic:blipFill>
                                <a:blip r:embed="rId38" cstate="print"/>
                                <a:srcRect/>
                                <a:stretch>
                                  <a:fillRect/>
                                </a:stretch>
                              </pic:blipFill>
                              <pic:spPr bwMode="auto">
                                <a:xfrm>
                                  <a:off x="0" y="0"/>
                                  <a:ext cx="3810000" cy="1752600"/>
                                </a:xfrm>
                                <a:prstGeom prst="rect">
                                  <a:avLst/>
                                </a:prstGeom>
                                <a:noFill/>
                                <a:ln w="9525">
                                  <a:noFill/>
                                  <a:miter lim="800000"/>
                                  <a:headEnd/>
                                  <a:tailEnd/>
                                </a:ln>
                              </pic:spPr>
                            </pic:pic>
                          </a:graphicData>
                        </a:graphic>
                      </wp:inline>
                    </w:drawing>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В описной книге 1687 г. между исчисленными латами находятся несколько шапок с </w:t>
                  </w:r>
                  <w:proofErr w:type="gramStart"/>
                  <w:r w:rsidRPr="0033601F">
                    <w:rPr>
                      <w:rFonts w:ascii="Times New Roman" w:eastAsia="Times New Roman" w:hAnsi="Times New Roman" w:cs="Times New Roman"/>
                      <w:sz w:val="24"/>
                      <w:szCs w:val="24"/>
                      <w:lang w:eastAsia="ru-RU"/>
                    </w:rPr>
                    <w:t>личинами</w:t>
                  </w:r>
                  <w:proofErr w:type="gramEnd"/>
                  <w:r w:rsidRPr="0033601F">
                    <w:rPr>
                      <w:rFonts w:ascii="Times New Roman" w:eastAsia="Times New Roman" w:hAnsi="Times New Roman" w:cs="Times New Roman"/>
                      <w:sz w:val="24"/>
                      <w:szCs w:val="24"/>
                      <w:lang w:eastAsia="ru-RU"/>
                    </w:rPr>
                    <w:t xml:space="preserve"> как принадлежность латного облачения: «Шапка железная с </w:t>
                  </w:r>
                  <w:proofErr w:type="gramStart"/>
                  <w:r w:rsidRPr="0033601F">
                    <w:rPr>
                      <w:rFonts w:ascii="Times New Roman" w:eastAsia="Times New Roman" w:hAnsi="Times New Roman" w:cs="Times New Roman"/>
                      <w:sz w:val="24"/>
                      <w:szCs w:val="24"/>
                      <w:lang w:eastAsia="ru-RU"/>
                    </w:rPr>
                    <w:t>личиною</w:t>
                  </w:r>
                  <w:proofErr w:type="gramEnd"/>
                  <w:r w:rsidRPr="0033601F">
                    <w:rPr>
                      <w:rFonts w:ascii="Times New Roman" w:eastAsia="Times New Roman" w:hAnsi="Times New Roman" w:cs="Times New Roman"/>
                      <w:sz w:val="24"/>
                      <w:szCs w:val="24"/>
                      <w:lang w:eastAsia="ru-RU"/>
                    </w:rPr>
                    <w:t xml:space="preserve">, а шапка и личина золочена, попорчена; цена восемь рублев. Шапка железная латная3 с </w:t>
                  </w:r>
                  <w:proofErr w:type="gramStart"/>
                  <w:r w:rsidRPr="0033601F">
                    <w:rPr>
                      <w:rFonts w:ascii="Times New Roman" w:eastAsia="Times New Roman" w:hAnsi="Times New Roman" w:cs="Times New Roman"/>
                      <w:sz w:val="24"/>
                      <w:szCs w:val="24"/>
                      <w:lang w:eastAsia="ru-RU"/>
                    </w:rPr>
                    <w:t>личиною</w:t>
                  </w:r>
                  <w:proofErr w:type="gramEnd"/>
                  <w:r w:rsidRPr="0033601F">
                    <w:rPr>
                      <w:rFonts w:ascii="Times New Roman" w:eastAsia="Times New Roman" w:hAnsi="Times New Roman" w:cs="Times New Roman"/>
                      <w:sz w:val="24"/>
                      <w:szCs w:val="24"/>
                      <w:lang w:eastAsia="ru-RU"/>
                    </w:rPr>
                    <w:t xml:space="preserve">, — золочены; цена пять рублев».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Ныне в Оружейной палате хранятся три железные </w:t>
                  </w:r>
                  <w:proofErr w:type="gramStart"/>
                  <w:r w:rsidRPr="0033601F">
                    <w:rPr>
                      <w:rFonts w:ascii="Times New Roman" w:eastAsia="Times New Roman" w:hAnsi="Times New Roman" w:cs="Times New Roman"/>
                      <w:sz w:val="24"/>
                      <w:szCs w:val="24"/>
                      <w:lang w:eastAsia="ru-RU"/>
                    </w:rPr>
                    <w:t>личины</w:t>
                  </w:r>
                  <w:proofErr w:type="gramEnd"/>
                  <w:r w:rsidRPr="0033601F">
                    <w:rPr>
                      <w:rFonts w:ascii="Times New Roman" w:eastAsia="Times New Roman" w:hAnsi="Times New Roman" w:cs="Times New Roman"/>
                      <w:sz w:val="24"/>
                      <w:szCs w:val="24"/>
                      <w:lang w:eastAsia="ru-RU"/>
                    </w:rPr>
                    <w:t xml:space="preserve">, или маски.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Означенный на рисунке кольчужный шишак (по описи Оружейной палаты под № 7) с золотой наводкой заключает в круге под шишкой арабскую, а не монгольскую надпись.</w:t>
                  </w: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trPr>
                <w:tblCellSpacing w:w="7" w:type="dxa"/>
              </w:trPr>
              <w:tc>
                <w:tcPr>
                  <w:tcW w:w="0" w:type="auto"/>
                  <w:vAlign w:val="center"/>
                  <w:hideMark/>
                </w:tcPr>
                <w:p w:rsidR="0033601F" w:rsidRPr="0033601F" w:rsidRDefault="0033601F" w:rsidP="0033601F">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bl>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33601F" w:rsidRPr="0033601F">
              <w:trPr>
                <w:tblCellSpacing w:w="7" w:type="dxa"/>
              </w:trPr>
              <w:tc>
                <w:tcPr>
                  <w:tcW w:w="950" w:type="pct"/>
                  <w:vAlign w:val="center"/>
                  <w:hideMark/>
                </w:tcPr>
                <w:p w:rsidR="0033601F" w:rsidRPr="0033601F" w:rsidRDefault="0033601F" w:rsidP="0033601F">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trPr>
                <w:tblCellSpacing w:w="7" w:type="dxa"/>
              </w:trPr>
              <w:tc>
                <w:tcPr>
                  <w:tcW w:w="0" w:type="auto"/>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c>
                <w:tcPr>
                  <w:tcW w:w="0" w:type="auto"/>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Шишак и шлем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514600" cy="3810000"/>
                        <wp:effectExtent l="19050" t="0" r="0" b="0"/>
                        <wp:docPr id="183" name="Рисунок 183" descr="http://www.belygorod.ru/img2/Solncev/Used/mShishakISh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belygorod.ru/img2/Solncev/Used/mShishakIShlem.jpg"/>
                                <pic:cNvPicPr>
                                  <a:picLocks noChangeAspect="1" noChangeArrowheads="1"/>
                                </pic:cNvPicPr>
                              </pic:nvPicPr>
                              <pic:blipFill>
                                <a:blip r:embed="rId39" cstate="print"/>
                                <a:srcRect/>
                                <a:stretch>
                                  <a:fillRect/>
                                </a:stretch>
                              </pic:blipFill>
                              <pic:spPr bwMode="auto">
                                <a:xfrm>
                                  <a:off x="0" y="0"/>
                                  <a:ext cx="2514600" cy="3810000"/>
                                </a:xfrm>
                                <a:prstGeom prst="rect">
                                  <a:avLst/>
                                </a:prstGeom>
                                <a:noFill/>
                                <a:ln w="9525">
                                  <a:noFill/>
                                  <a:miter lim="800000"/>
                                  <a:headEnd/>
                                  <a:tailEnd/>
                                </a:ln>
                              </pic:spPr>
                            </pic:pic>
                          </a:graphicData>
                        </a:graphic>
                      </wp:inline>
                    </w:drawing>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Означенные на верхнем рисунке, в описи Оружейной палаты отмечены в числе шишаков — № 9 и 10, но по форме навершья, устроенного для вставки еловца, или пера, это собственно шлемы, как оные и названы в описной книге царской Оружейной казны 1687 г.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33601F">
                    <w:rPr>
                      <w:rFonts w:ascii="Times New Roman" w:eastAsia="Times New Roman" w:hAnsi="Times New Roman" w:cs="Times New Roman"/>
                      <w:sz w:val="24"/>
                      <w:szCs w:val="24"/>
                      <w:lang w:eastAsia="ru-RU"/>
                    </w:rPr>
                    <w:t>Чеканный</w:t>
                  </w:r>
                  <w:proofErr w:type="gramEnd"/>
                  <w:r w:rsidRPr="0033601F">
                    <w:rPr>
                      <w:rFonts w:ascii="Times New Roman" w:eastAsia="Times New Roman" w:hAnsi="Times New Roman" w:cs="Times New Roman"/>
                      <w:sz w:val="24"/>
                      <w:szCs w:val="24"/>
                      <w:lang w:eastAsia="ru-RU"/>
                    </w:rPr>
                    <w:t xml:space="preserve"> восемью гранями, с полукружьями и клинцами над венцом, записан первым. Он был золочен и вооружен наушниками и затылком, как упомянуто, из немецкого железа. В прежних книгах считался пятым; а </w:t>
                  </w:r>
                  <w:proofErr w:type="gramStart"/>
                  <w:r w:rsidRPr="0033601F">
                    <w:rPr>
                      <w:rFonts w:ascii="Times New Roman" w:eastAsia="Times New Roman" w:hAnsi="Times New Roman" w:cs="Times New Roman"/>
                      <w:sz w:val="24"/>
                      <w:szCs w:val="24"/>
                      <w:lang w:eastAsia="ru-RU"/>
                    </w:rPr>
                    <w:t>изображенный</w:t>
                  </w:r>
                  <w:proofErr w:type="gramEnd"/>
                  <w:r w:rsidRPr="0033601F">
                    <w:rPr>
                      <w:rFonts w:ascii="Times New Roman" w:eastAsia="Times New Roman" w:hAnsi="Times New Roman" w:cs="Times New Roman"/>
                      <w:sz w:val="24"/>
                      <w:szCs w:val="24"/>
                      <w:lang w:eastAsia="ru-RU"/>
                    </w:rPr>
                    <w:t xml:space="preserve"> на рисунке внизу четвертым: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33601F">
                    <w:rPr>
                      <w:rFonts w:ascii="Times New Roman" w:eastAsia="Times New Roman" w:hAnsi="Times New Roman" w:cs="Times New Roman"/>
                      <w:sz w:val="24"/>
                      <w:szCs w:val="24"/>
                      <w:lang w:eastAsia="ru-RU"/>
                    </w:rPr>
                    <w:t xml:space="preserve">«Шолом чеканной граненой; по венцу сплошь по половине круга, повыше кругов, на гранях, по клинцу; через круг и через клинец, и через грань золочено; ветчан; наушки и затылок немецкаго железа, покрыты зеленым бархатом; завязки отлас червчат. </w:t>
                  </w:r>
                  <w:proofErr w:type="gramEnd"/>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А по нынешней переписи рч`є года (1687) и по осмотру, тот шолом против прежних переписных книг сшолся; завязок нет; цена шестьдесят рублев, а в прежней описной книге написан пятой».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«Шолом ветчан, по чекану золочен; семь гвоздей серебряных репейчатых; наушки и затылок немецкаго железа, покрыты бархатом червчатым; завязки — отлас червчат.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А по нынешней переписи рч`є года и по осмотру, тот шолом против прежних переписных книг сшолся; цена тридцать рублев, а в прежней описной книге написан четвертой же».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466975" cy="3810000"/>
                        <wp:effectExtent l="19050" t="0" r="9525" b="0"/>
                        <wp:docPr id="184" name="Рисунок 184" descr="http://www.belygorod.ru/img2/Solncev/Used/mMisyurkaIShish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belygorod.ru/img2/Solncev/Used/mMisyurkaIShishaki.jpg"/>
                                <pic:cNvPicPr>
                                  <a:picLocks noChangeAspect="1" noChangeArrowheads="1"/>
                                </pic:cNvPicPr>
                              </pic:nvPicPr>
                              <pic:blipFill>
                                <a:blip r:embed="rId40" cstate="print"/>
                                <a:srcRect/>
                                <a:stretch>
                                  <a:fillRect/>
                                </a:stretch>
                              </pic:blipFill>
                              <pic:spPr bwMode="auto">
                                <a:xfrm>
                                  <a:off x="0" y="0"/>
                                  <a:ext cx="2466975" cy="3810000"/>
                                </a:xfrm>
                                <a:prstGeom prst="rect">
                                  <a:avLst/>
                                </a:prstGeom>
                                <a:noFill/>
                                <a:ln w="9525">
                                  <a:noFill/>
                                  <a:miter lim="800000"/>
                                  <a:headEnd/>
                                  <a:tailEnd/>
                                </a:ln>
                              </pic:spPr>
                            </pic:pic>
                          </a:graphicData>
                        </a:graphic>
                      </wp:inline>
                    </w:drawing>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33601F">
                    <w:rPr>
                      <w:rFonts w:ascii="Times New Roman" w:eastAsia="Times New Roman" w:hAnsi="Times New Roman" w:cs="Times New Roman"/>
                      <w:sz w:val="24"/>
                      <w:szCs w:val="24"/>
                      <w:lang w:eastAsia="ru-RU"/>
                    </w:rPr>
                    <w:t>Изображенная на рисунке под чеканным шлемом ложчатая латная шапка есть собственно латный шишак, которому соответствует в описи 1687 г. № 4: «шишак лощатой, наушки прорезные, затылок дощатой, железный, гвоздье медные, носа нет, огипца попорчена».</w:t>
                  </w:r>
                  <w:proofErr w:type="gramEnd"/>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trPr>
                <w:tblCellSpacing w:w="7" w:type="dxa"/>
              </w:trPr>
              <w:tc>
                <w:tcPr>
                  <w:tcW w:w="0" w:type="auto"/>
                  <w:vAlign w:val="center"/>
                  <w:hideMark/>
                </w:tcPr>
                <w:p w:rsidR="0033601F" w:rsidRPr="0033601F" w:rsidRDefault="0033601F" w:rsidP="0033601F">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bl>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33601F" w:rsidRPr="0033601F">
              <w:trPr>
                <w:tblCellSpacing w:w="7" w:type="dxa"/>
              </w:trPr>
              <w:tc>
                <w:tcPr>
                  <w:tcW w:w="950" w:type="pct"/>
                  <w:vAlign w:val="center"/>
                  <w:hideMark/>
                </w:tcPr>
                <w:p w:rsidR="0033601F" w:rsidRPr="0033601F" w:rsidRDefault="0033601F" w:rsidP="0033601F">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trPr>
                <w:tblCellSpacing w:w="7" w:type="dxa"/>
              </w:trPr>
              <w:tc>
                <w:tcPr>
                  <w:tcW w:w="0" w:type="auto"/>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c>
                <w:tcPr>
                  <w:tcW w:w="0" w:type="auto"/>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b/>
                      <w:bCs/>
                      <w:sz w:val="24"/>
                      <w:szCs w:val="24"/>
                      <w:lang w:eastAsia="ru-RU"/>
                    </w:rPr>
                    <w:t xml:space="preserve">Шлемы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552700" cy="3810000"/>
                        <wp:effectExtent l="19050" t="0" r="0" b="0"/>
                        <wp:docPr id="192" name="Рисунок 192" descr="http://www.belygorod.ru/img2/Solncev/Used/mShle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belygorod.ru/img2/Solncev/Used/mShlemy.jpg"/>
                                <pic:cNvPicPr>
                                  <a:picLocks noChangeAspect="1" noChangeArrowheads="1"/>
                                </pic:cNvPicPr>
                              </pic:nvPicPr>
                              <pic:blipFill>
                                <a:blip r:embed="rId41" cstate="print"/>
                                <a:srcRect/>
                                <a:stretch>
                                  <a:fillRect/>
                                </a:stretch>
                              </pic:blipFill>
                              <pic:spPr bwMode="auto">
                                <a:xfrm>
                                  <a:off x="0" y="0"/>
                                  <a:ext cx="2552700" cy="3810000"/>
                                </a:xfrm>
                                <a:prstGeom prst="rect">
                                  <a:avLst/>
                                </a:prstGeom>
                                <a:noFill/>
                                <a:ln w="9525">
                                  <a:noFill/>
                                  <a:miter lim="800000"/>
                                  <a:headEnd/>
                                  <a:tailEnd/>
                                </a:ln>
                              </pic:spPr>
                            </pic:pic>
                          </a:graphicData>
                        </a:graphic>
                      </wp:inline>
                    </w:drawing>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Хотя шишак и означает то же, что шлем, но, по описям, шишаками назывались у нас преимущественно шлемы в виде черепов или опрокинутых чаш, у которых в навершье была шишечка с ушком или колечко для укрепления кисти или хвоста, а иногда сзади трубка для перьев или гребней, как у шапок латных. Таким образом, можно сделать вывод, что шишак получил название от шишки на навершье.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Шишак (изобр. 4), по описной книге 1687 г., работы московского мастера Микиты Давыдова; затылок заменен в нем не соответственным: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571750" cy="3810000"/>
                        <wp:effectExtent l="19050" t="0" r="0" b="0"/>
                        <wp:docPr id="193" name="Рисунок 193" descr="http://www.belygorod.ru/img2/Solncev/Used/mShapkaMisyursk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belygorod.ru/img2/Solncev/Used/mShapkaMisyurskaya.jpg"/>
                                <pic:cNvPicPr>
                                  <a:picLocks noChangeAspect="1" noChangeArrowheads="1"/>
                                </pic:cNvPicPr>
                              </pic:nvPicPr>
                              <pic:blipFill>
                                <a:blip r:embed="rId42" cstate="print"/>
                                <a:srcRect/>
                                <a:stretch>
                                  <a:fillRect/>
                                </a:stretch>
                              </pic:blipFill>
                              <pic:spPr bwMode="auto">
                                <a:xfrm>
                                  <a:off x="0" y="0"/>
                                  <a:ext cx="2571750" cy="3810000"/>
                                </a:xfrm>
                                <a:prstGeom prst="rect">
                                  <a:avLst/>
                                </a:prstGeom>
                                <a:noFill/>
                                <a:ln w="9525">
                                  <a:noFill/>
                                  <a:miter lim="800000"/>
                                  <a:headEnd/>
                                  <a:tailEnd/>
                                </a:ln>
                              </pic:spPr>
                            </pic:pic>
                          </a:graphicData>
                        </a:graphic>
                      </wp:inline>
                    </w:drawing>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33601F">
                    <w:rPr>
                      <w:rFonts w:ascii="Times New Roman" w:eastAsia="Times New Roman" w:hAnsi="Times New Roman" w:cs="Times New Roman"/>
                      <w:sz w:val="24"/>
                      <w:szCs w:val="24"/>
                      <w:lang w:eastAsia="ru-RU"/>
                    </w:rPr>
                    <w:t>«Шишак Московский Микитина дела Давыдова, в венце и в подвершье врезывано золото травы чеадайские; да меж венца и подвершья восемь мишеней врезывано золото; уши резаны травы чеадайские; по доскам на затылке врезывано золото ж мишенми; в шишаке и на ушах в закрепке тридцать гвоздей репейчатых серебреные золоченые; нос прорезной позолочен сплошь.</w:t>
                  </w:r>
                  <w:proofErr w:type="gramEnd"/>
                  <w:r w:rsidRPr="0033601F">
                    <w:rPr>
                      <w:rFonts w:ascii="Times New Roman" w:eastAsia="Times New Roman" w:hAnsi="Times New Roman" w:cs="Times New Roman"/>
                      <w:sz w:val="24"/>
                      <w:szCs w:val="24"/>
                      <w:lang w:eastAsia="ru-RU"/>
                    </w:rPr>
                    <w:t xml:space="preserve"> Подложен отласом червчатым. </w:t>
                  </w:r>
                  <w:r w:rsidRPr="0033601F">
                    <w:rPr>
                      <w:rFonts w:ascii="Times New Roman" w:eastAsia="Times New Roman" w:hAnsi="Times New Roman" w:cs="Times New Roman"/>
                      <w:sz w:val="24"/>
                      <w:szCs w:val="24"/>
                      <w:lang w:eastAsia="ru-RU"/>
                    </w:rPr>
                    <w:br/>
                    <w:t xml:space="preserve">А по нынешней переписи рч`є (1687) года и по осмотру, тот шишак против прежних переписных книг сшолся; завязки отлас желтой; цена двести рублев».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Булатный шишак, изображенный на верхнем рисунке, украшенный золотыми мишенями с яхонтами и бирюзами, вполне соответствует богатым наручам (опись Оружейной палаты, № 78), купленным у княгини Мстиславской, вероятно, по смерти ее мужа князя Федора Ивановича Мстиславского.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33601F">
                    <w:rPr>
                      <w:rFonts w:ascii="Times New Roman" w:eastAsia="Times New Roman" w:hAnsi="Times New Roman" w:cs="Times New Roman"/>
                      <w:sz w:val="24"/>
                      <w:szCs w:val="24"/>
                      <w:lang w:eastAsia="ru-RU"/>
                    </w:rPr>
                    <w:t xml:space="preserve">К этому шишаку также прикреплены не соответственные ему наушки и бармица, которых недоставало уже при составлении описи в 1687 г.: </w:t>
                  </w:r>
                  <w:proofErr w:type="gramEnd"/>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33601F">
                    <w:rPr>
                      <w:rFonts w:ascii="Times New Roman" w:eastAsia="Times New Roman" w:hAnsi="Times New Roman" w:cs="Times New Roman"/>
                      <w:sz w:val="24"/>
                      <w:szCs w:val="24"/>
                      <w:lang w:eastAsia="ru-RU"/>
                    </w:rPr>
                    <w:t>«Шишак не вооружен булатной, в венце врезывано золото слова Арабские, в нем шесть мишеней золотых; в мишенях по искре червчатой да по две бирюзы; наверху плащ золотой с кольцом золотым, на плаще три яхонта червчатых да три бирюзы в гнездах; около плаща венчик золотой сканной, в нем в гнездах бирюзы и искры яхонтовы;</w:t>
                  </w:r>
                  <w:proofErr w:type="gramEnd"/>
                  <w:r w:rsidRPr="0033601F">
                    <w:rPr>
                      <w:rFonts w:ascii="Times New Roman" w:eastAsia="Times New Roman" w:hAnsi="Times New Roman" w:cs="Times New Roman"/>
                      <w:sz w:val="24"/>
                      <w:szCs w:val="24"/>
                      <w:lang w:eastAsia="ru-RU"/>
                    </w:rPr>
                    <w:t xml:space="preserve"> по сторонам шесть плащей больших и малых с каменьем с яхонты и бирюзы, да место плащевое порозжее; меж плащей врезывано золото.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647950" cy="3810000"/>
                        <wp:effectExtent l="19050" t="0" r="0" b="0"/>
                        <wp:docPr id="194" name="Рисунок 194" descr="http://www.belygorod.ru/img2/Solncev/Used/mShlemy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belygorod.ru/img2/Solncev/Used/mShlemy_2.jpg"/>
                                <pic:cNvPicPr>
                                  <a:picLocks noChangeAspect="1" noChangeArrowheads="1"/>
                                </pic:cNvPicPr>
                              </pic:nvPicPr>
                              <pic:blipFill>
                                <a:blip r:embed="rId43" cstate="print"/>
                                <a:srcRect/>
                                <a:stretch>
                                  <a:fillRect/>
                                </a:stretch>
                              </pic:blipFill>
                              <pic:spPr bwMode="auto">
                                <a:xfrm>
                                  <a:off x="0" y="0"/>
                                  <a:ext cx="2647950" cy="3810000"/>
                                </a:xfrm>
                                <a:prstGeom prst="rect">
                                  <a:avLst/>
                                </a:prstGeom>
                                <a:noFill/>
                                <a:ln w="9525">
                                  <a:noFill/>
                                  <a:miter lim="800000"/>
                                  <a:headEnd/>
                                  <a:tailEnd/>
                                </a:ln>
                              </pic:spPr>
                            </pic:pic>
                          </a:graphicData>
                        </a:graphic>
                      </wp:inline>
                    </w:drawing>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А по нынешней переписи рч`є года (1687) и по осмотру, тот шишак с прежними книгами сшолся, цена ему сто пятнадцать рублев, а в прежних переписных книгах написан шестым».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По описной книге 1687 г., считалось 3276 старых шишаков, которые, вероятно, составляли вооружение немецких полков.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400300" cy="3810000"/>
                        <wp:effectExtent l="19050" t="0" r="0" b="0"/>
                        <wp:docPr id="195" name="Рисунок 195" descr="http://www.belygorod.ru/img2/Solncev/Used/mShishakKnMTemk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belygorod.ru/img2/Solncev/Used/mShishakKnMTemkina.jpg"/>
                                <pic:cNvPicPr>
                                  <a:picLocks noChangeAspect="1" noChangeArrowheads="1"/>
                                </pic:cNvPicPr>
                              </pic:nvPicPr>
                              <pic:blipFill>
                                <a:blip r:embed="rId44" cstate="print"/>
                                <a:srcRect/>
                                <a:stretch>
                                  <a:fillRect/>
                                </a:stretch>
                              </pic:blipFill>
                              <pic:spPr bwMode="auto">
                                <a:xfrm>
                                  <a:off x="0" y="0"/>
                                  <a:ext cx="2400300" cy="3810000"/>
                                </a:xfrm>
                                <a:prstGeom prst="rect">
                                  <a:avLst/>
                                </a:prstGeom>
                                <a:noFill/>
                                <a:ln w="9525">
                                  <a:noFill/>
                                  <a:miter lim="800000"/>
                                  <a:headEnd/>
                                  <a:tailEnd/>
                                </a:ln>
                              </pic:spPr>
                            </pic:pic>
                          </a:graphicData>
                        </a:graphic>
                      </wp:inline>
                    </w:drawing>
                  </w: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trPr>
                <w:tblCellSpacing w:w="7" w:type="dxa"/>
              </w:trPr>
              <w:tc>
                <w:tcPr>
                  <w:tcW w:w="0" w:type="auto"/>
                  <w:vAlign w:val="center"/>
                  <w:hideMark/>
                </w:tcPr>
                <w:p w:rsidR="0033601F" w:rsidRPr="0033601F" w:rsidRDefault="0033601F" w:rsidP="0033601F">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bl>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33601F" w:rsidRPr="0033601F">
              <w:trPr>
                <w:tblCellSpacing w:w="7" w:type="dxa"/>
              </w:trPr>
              <w:tc>
                <w:tcPr>
                  <w:tcW w:w="950" w:type="pct"/>
                  <w:vAlign w:val="center"/>
                  <w:hideMark/>
                </w:tcPr>
                <w:p w:rsidR="0033601F" w:rsidRPr="0033601F" w:rsidRDefault="0033601F" w:rsidP="0033601F">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trPr>
                <w:tblCellSpacing w:w="7" w:type="dxa"/>
              </w:trPr>
              <w:tc>
                <w:tcPr>
                  <w:tcW w:w="0" w:type="auto"/>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c>
                <w:tcPr>
                  <w:tcW w:w="0" w:type="auto"/>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b/>
                      <w:bCs/>
                      <w:sz w:val="24"/>
                      <w:szCs w:val="24"/>
                      <w:lang w:eastAsia="ru-RU"/>
                    </w:rPr>
                    <w:t>Монгольский шишак, прилбица и мисюрка</w:t>
                  </w:r>
                  <w:r w:rsidRPr="0033601F">
                    <w:rPr>
                      <w:rFonts w:ascii="Times New Roman" w:eastAsia="Times New Roman" w:hAnsi="Times New Roman" w:cs="Times New Roman"/>
                      <w:sz w:val="24"/>
                      <w:szCs w:val="24"/>
                      <w:lang w:eastAsia="ru-RU"/>
                    </w:rPr>
                    <w:t xml:space="preserve">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428875" cy="3810000"/>
                        <wp:effectExtent l="19050" t="0" r="9525" b="0"/>
                        <wp:docPr id="203" name="Рисунок 203" descr="http://www.belygorod.ru/img2/Solncev/Used/mMongolShishakPr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belygorod.ru/img2/Solncev/Used/mMongolShishakPril.jpg"/>
                                <pic:cNvPicPr>
                                  <a:picLocks noChangeAspect="1" noChangeArrowheads="1"/>
                                </pic:cNvPicPr>
                              </pic:nvPicPr>
                              <pic:blipFill>
                                <a:blip r:embed="rId45" cstate="print"/>
                                <a:srcRect/>
                                <a:stretch>
                                  <a:fillRect/>
                                </a:stretch>
                              </pic:blipFill>
                              <pic:spPr bwMode="auto">
                                <a:xfrm>
                                  <a:off x="0" y="0"/>
                                  <a:ext cx="2428875" cy="3810000"/>
                                </a:xfrm>
                                <a:prstGeom prst="rect">
                                  <a:avLst/>
                                </a:prstGeom>
                                <a:noFill/>
                                <a:ln w="9525">
                                  <a:noFill/>
                                  <a:miter lim="800000"/>
                                  <a:headEnd/>
                                  <a:tailEnd/>
                                </a:ln>
                              </pic:spPr>
                            </pic:pic>
                          </a:graphicData>
                        </a:graphic>
                      </wp:inline>
                    </w:drawing>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33601F">
                    <w:rPr>
                      <w:rFonts w:ascii="Times New Roman" w:eastAsia="Times New Roman" w:hAnsi="Times New Roman" w:cs="Times New Roman"/>
                      <w:sz w:val="24"/>
                      <w:szCs w:val="24"/>
                      <w:lang w:eastAsia="ru-RU"/>
                    </w:rPr>
                    <w:lastRenderedPageBreak/>
                    <w:t>Железные монгольские шлемы, называемые в старинных описях калмыцкими, по форме своей совершенно сходны с китайскими, принадлежащими к куяшной броне китайской конницы.</w:t>
                  </w:r>
                  <w:proofErr w:type="gramEnd"/>
                  <w:r w:rsidRPr="0033601F">
                    <w:rPr>
                      <w:rFonts w:ascii="Times New Roman" w:eastAsia="Times New Roman" w:hAnsi="Times New Roman" w:cs="Times New Roman"/>
                      <w:sz w:val="24"/>
                      <w:szCs w:val="24"/>
                      <w:lang w:eastAsia="ru-RU"/>
                    </w:rPr>
                    <w:t xml:space="preserve"> Все бывшие в Оружейной казне и частью сохранившиеся доныне монгольские шлемы присылались в дань царям от Монгольских, Тунгусских и прочих владетелей, вместе с куяками, или монгольскими панцирями.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581275" cy="3810000"/>
                        <wp:effectExtent l="19050" t="0" r="9525" b="0"/>
                        <wp:docPr id="204" name="Рисунок 204" descr="http://www.belygorod.ru/img2/Solncev/Used/mShishakMednShis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belygorod.ru/img2/Solncev/Used/mShishakMednShishM.jpg"/>
                                <pic:cNvPicPr>
                                  <a:picLocks noChangeAspect="1" noChangeArrowheads="1"/>
                                </pic:cNvPicPr>
                              </pic:nvPicPr>
                              <pic:blipFill>
                                <a:blip r:embed="rId46" cstate="print"/>
                                <a:srcRect/>
                                <a:stretch>
                                  <a:fillRect/>
                                </a:stretch>
                              </pic:blipFill>
                              <pic:spPr bwMode="auto">
                                <a:xfrm>
                                  <a:off x="0" y="0"/>
                                  <a:ext cx="2581275" cy="3810000"/>
                                </a:xfrm>
                                <a:prstGeom prst="rect">
                                  <a:avLst/>
                                </a:prstGeom>
                                <a:noFill/>
                                <a:ln w="9525">
                                  <a:noFill/>
                                  <a:miter lim="800000"/>
                                  <a:headEnd/>
                                  <a:tailEnd/>
                                </a:ln>
                              </pic:spPr>
                            </pic:pic>
                          </a:graphicData>
                        </a:graphic>
                      </wp:inline>
                    </w:drawing>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Шлем на рисунке, в описи Оружейной палаты записанный в числе шишаков под № 45, прислан царю Михаилу Федоровичу в дань от Лабы (Лобы) Тунгузской земли Данимена Герланзу в 1636 г.: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«Шелом, наверху, напереди, резаны слова; зад и стороны доски покрыты бархатом цветным, травы шелк червчат, да зелен, да желт; цена пять рублев. Прислал Государю дани Лаба, в рм</w:t>
                  </w:r>
                  <w:proofErr w:type="gramStart"/>
                  <w:r w:rsidRPr="0033601F">
                    <w:rPr>
                      <w:rFonts w:ascii="Times New Roman" w:eastAsia="Times New Roman" w:hAnsi="Times New Roman" w:cs="Times New Roman"/>
                      <w:sz w:val="24"/>
                      <w:szCs w:val="24"/>
                      <w:lang w:eastAsia="ru-RU"/>
                    </w:rPr>
                    <w:t>`д</w:t>
                  </w:r>
                  <w:proofErr w:type="gramEnd"/>
                  <w:r w:rsidRPr="0033601F">
                    <w:rPr>
                      <w:rFonts w:ascii="Times New Roman" w:eastAsia="Times New Roman" w:hAnsi="Times New Roman" w:cs="Times New Roman"/>
                      <w:sz w:val="24"/>
                      <w:szCs w:val="24"/>
                      <w:lang w:eastAsia="ru-RU"/>
                    </w:rPr>
                    <w:t xml:space="preserve"> году (1636)».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Об этой железной шапке упоминается в описи 1687 г., лист 467: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«Шапка железная Калмыцкая, гладкая с долы, наверху трубочка. </w:t>
                  </w:r>
                  <w:proofErr w:type="gramStart"/>
                  <w:r w:rsidRPr="0033601F">
                    <w:rPr>
                      <w:rFonts w:ascii="Times New Roman" w:eastAsia="Times New Roman" w:hAnsi="Times New Roman" w:cs="Times New Roman"/>
                      <w:sz w:val="24"/>
                      <w:szCs w:val="24"/>
                      <w:lang w:eastAsia="ru-RU"/>
                    </w:rPr>
                    <w:t>Прислана</w:t>
                  </w:r>
                  <w:proofErr w:type="gramEnd"/>
                  <w:r w:rsidRPr="0033601F">
                    <w:rPr>
                      <w:rFonts w:ascii="Times New Roman" w:eastAsia="Times New Roman" w:hAnsi="Times New Roman" w:cs="Times New Roman"/>
                      <w:sz w:val="24"/>
                      <w:szCs w:val="24"/>
                      <w:lang w:eastAsia="ru-RU"/>
                    </w:rPr>
                    <w:t xml:space="preserve"> в Оружейной приказ с Казеннаго двора. Цена двадцать пять алтын; завязки шелк желтой.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А по нынешней переписи рч`є года (1687) и по осмотру, та шапка против прежних переписных книг сошлась. Ушки и затылок куяшные, покрыты бархатом цветным. Поверх шапки под трубкою и на полке слова Колмыцкие. А по нынешней оценке, полтора рубли».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Вместе с этим шлемом прислан был от Лабы: «Куяк с рукавы, у него ж пять щитов с пугвицы, на петлях. Куяк и щиты прикрыты бархатом плохим цветным, травы розных цветов. Прислал к Государю дани Лаба </w:t>
                  </w:r>
                  <w:r w:rsidRPr="0033601F">
                    <w:rPr>
                      <w:rFonts w:ascii="Times New Roman" w:eastAsia="Times New Roman" w:hAnsi="Times New Roman" w:cs="Times New Roman"/>
                      <w:sz w:val="24"/>
                      <w:szCs w:val="24"/>
                      <w:lang w:eastAsia="ru-RU"/>
                    </w:rPr>
                    <w:lastRenderedPageBreak/>
                    <w:t>в рм</w:t>
                  </w:r>
                  <w:proofErr w:type="gramStart"/>
                  <w:r w:rsidRPr="0033601F">
                    <w:rPr>
                      <w:rFonts w:ascii="Times New Roman" w:eastAsia="Times New Roman" w:hAnsi="Times New Roman" w:cs="Times New Roman"/>
                      <w:sz w:val="24"/>
                      <w:szCs w:val="24"/>
                      <w:lang w:eastAsia="ru-RU"/>
                    </w:rPr>
                    <w:t>`д</w:t>
                  </w:r>
                  <w:proofErr w:type="gramEnd"/>
                  <w:r w:rsidRPr="0033601F">
                    <w:rPr>
                      <w:rFonts w:ascii="Times New Roman" w:eastAsia="Times New Roman" w:hAnsi="Times New Roman" w:cs="Times New Roman"/>
                      <w:sz w:val="24"/>
                      <w:szCs w:val="24"/>
                      <w:lang w:eastAsia="ru-RU"/>
                    </w:rPr>
                    <w:t xml:space="preserve"> году (1636), цена тридцать рублев».</w:t>
                  </w: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trPr>
                <w:tblCellSpacing w:w="7" w:type="dxa"/>
              </w:trPr>
              <w:tc>
                <w:tcPr>
                  <w:tcW w:w="0" w:type="auto"/>
                  <w:vAlign w:val="center"/>
                  <w:hideMark/>
                </w:tcPr>
                <w:p w:rsidR="0033601F" w:rsidRPr="0033601F" w:rsidRDefault="0033601F" w:rsidP="0033601F">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bl>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33601F" w:rsidRPr="0033601F">
              <w:trPr>
                <w:tblCellSpacing w:w="7" w:type="dxa"/>
              </w:trPr>
              <w:tc>
                <w:tcPr>
                  <w:tcW w:w="950" w:type="pct"/>
                  <w:vAlign w:val="center"/>
                  <w:hideMark/>
                </w:tcPr>
                <w:p w:rsidR="0033601F" w:rsidRPr="0033601F" w:rsidRDefault="0033601F" w:rsidP="0033601F">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trPr>
                <w:tblCellSpacing w:w="7" w:type="dxa"/>
              </w:trPr>
              <w:tc>
                <w:tcPr>
                  <w:tcW w:w="0" w:type="auto"/>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c>
                <w:tcPr>
                  <w:tcW w:w="0" w:type="auto"/>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b/>
                      <w:bCs/>
                      <w:sz w:val="24"/>
                      <w:szCs w:val="24"/>
                      <w:lang w:eastAsia="ru-RU"/>
                    </w:rPr>
                    <w:t>Шелковая шапка</w:t>
                  </w:r>
                  <w:r w:rsidRPr="0033601F">
                    <w:rPr>
                      <w:rFonts w:ascii="Times New Roman" w:eastAsia="Times New Roman" w:hAnsi="Times New Roman" w:cs="Times New Roman"/>
                      <w:sz w:val="24"/>
                      <w:szCs w:val="24"/>
                      <w:lang w:eastAsia="ru-RU"/>
                    </w:rPr>
                    <w:t xml:space="preserve">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409825" cy="3810000"/>
                        <wp:effectExtent l="19050" t="0" r="9525" b="0"/>
                        <wp:docPr id="212" name="Рисунок 212" descr="http://www.belygorod.ru/img2/Solncev/Used/mShelkovShap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belygorod.ru/img2/Solncev/Used/mShelkovShapka.jpg"/>
                                <pic:cNvPicPr>
                                  <a:picLocks noChangeAspect="1" noChangeArrowheads="1"/>
                                </pic:cNvPicPr>
                              </pic:nvPicPr>
                              <pic:blipFill>
                                <a:blip r:embed="rId47" cstate="print"/>
                                <a:srcRect/>
                                <a:stretch>
                                  <a:fillRect/>
                                </a:stretch>
                              </pic:blipFill>
                              <pic:spPr bwMode="auto">
                                <a:xfrm>
                                  <a:off x="0" y="0"/>
                                  <a:ext cx="2409825" cy="3810000"/>
                                </a:xfrm>
                                <a:prstGeom prst="rect">
                                  <a:avLst/>
                                </a:prstGeom>
                                <a:noFill/>
                                <a:ln w="9525">
                                  <a:noFill/>
                                  <a:miter lim="800000"/>
                                  <a:headEnd/>
                                  <a:tailEnd/>
                                </a:ln>
                              </pic:spPr>
                            </pic:pic>
                          </a:graphicData>
                        </a:graphic>
                      </wp:inline>
                    </w:drawing>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В описях сообщается о наличии в Оружейной казне куяков, или монгольских ватных панцирей, состоящих из железных пластинок, укрепленных гвоздиками в вате между верхней шелковой или суконной покрышкой и подкладкой. Собственно куяков не сохранилось ни одного, но сохранились три стеганые на вате шапки азиатской работы, заключающие внутри куяшные железные пластинки. Спереди к ним пришиты так называемые носы в виде опускных железных задвижек, грубой работы, но эти шапки нельзя включить в образцы древней русской брони; в описи Оружейной палаты они в числе </w:t>
                  </w:r>
                  <w:proofErr w:type="gramStart"/>
                  <w:r w:rsidRPr="0033601F">
                    <w:rPr>
                      <w:rFonts w:ascii="Times New Roman" w:eastAsia="Times New Roman" w:hAnsi="Times New Roman" w:cs="Times New Roman"/>
                      <w:sz w:val="24"/>
                      <w:szCs w:val="24"/>
                      <w:lang w:eastAsia="ru-RU"/>
                    </w:rPr>
                    <w:t>шишаков</w:t>
                  </w:r>
                  <w:proofErr w:type="gramEnd"/>
                  <w:r w:rsidRPr="0033601F">
                    <w:rPr>
                      <w:rFonts w:ascii="Times New Roman" w:eastAsia="Times New Roman" w:hAnsi="Times New Roman" w:cs="Times New Roman"/>
                      <w:sz w:val="24"/>
                      <w:szCs w:val="24"/>
                      <w:lang w:eastAsia="ru-RU"/>
                    </w:rPr>
                    <w:t xml:space="preserve"> и названы стегаными. В старинных описях о них не упоминается, если не отнести их к шишакам калмыцким, сшивным, крытым бархатом червчатым, зеленым и проч.</w:t>
                  </w: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trPr>
                <w:tblCellSpacing w:w="7" w:type="dxa"/>
              </w:trPr>
              <w:tc>
                <w:tcPr>
                  <w:tcW w:w="0" w:type="auto"/>
                  <w:vAlign w:val="center"/>
                  <w:hideMark/>
                </w:tcPr>
                <w:p w:rsidR="0033601F" w:rsidRPr="0033601F" w:rsidRDefault="0033601F" w:rsidP="0033601F">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bl>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33601F" w:rsidRPr="0033601F">
              <w:trPr>
                <w:tblCellSpacing w:w="7" w:type="dxa"/>
              </w:trPr>
              <w:tc>
                <w:tcPr>
                  <w:tcW w:w="950" w:type="pct"/>
                  <w:vAlign w:val="center"/>
                  <w:hideMark/>
                </w:tcPr>
                <w:p w:rsidR="0033601F" w:rsidRPr="0033601F" w:rsidRDefault="0033601F" w:rsidP="0033601F">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trPr>
                <w:tblCellSpacing w:w="7" w:type="dxa"/>
              </w:trPr>
              <w:tc>
                <w:tcPr>
                  <w:tcW w:w="0" w:type="auto"/>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c>
                <w:tcPr>
                  <w:tcW w:w="0" w:type="auto"/>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b/>
                      <w:bCs/>
                      <w:sz w:val="24"/>
                      <w:szCs w:val="24"/>
                      <w:lang w:eastAsia="ru-RU"/>
                    </w:rPr>
                    <w:t>Прилбица</w:t>
                  </w:r>
                  <w:r w:rsidRPr="0033601F">
                    <w:rPr>
                      <w:rFonts w:ascii="Times New Roman" w:eastAsia="Times New Roman" w:hAnsi="Times New Roman" w:cs="Times New Roman"/>
                      <w:sz w:val="24"/>
                      <w:szCs w:val="24"/>
                      <w:lang w:eastAsia="ru-RU"/>
                    </w:rPr>
                    <w:t xml:space="preserve">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628900" cy="3810000"/>
                        <wp:effectExtent l="19050" t="0" r="0" b="0"/>
                        <wp:docPr id="220" name="Рисунок 220" descr="http://www.belygorod.ru/img2/Solncev/Used/mPrilb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belygorod.ru/img2/Solncev/Used/mPrilbica.jpg"/>
                                <pic:cNvPicPr>
                                  <a:picLocks noChangeAspect="1" noChangeArrowheads="1"/>
                                </pic:cNvPicPr>
                              </pic:nvPicPr>
                              <pic:blipFill>
                                <a:blip r:embed="rId48" cstate="print"/>
                                <a:srcRect/>
                                <a:stretch>
                                  <a:fillRect/>
                                </a:stretch>
                              </pic:blipFill>
                              <pic:spPr bwMode="auto">
                                <a:xfrm>
                                  <a:off x="0" y="0"/>
                                  <a:ext cx="2628900" cy="3810000"/>
                                </a:xfrm>
                                <a:prstGeom prst="rect">
                                  <a:avLst/>
                                </a:prstGeom>
                                <a:noFill/>
                                <a:ln w="9525">
                                  <a:noFill/>
                                  <a:miter lim="800000"/>
                                  <a:headEnd/>
                                  <a:tailEnd/>
                                </a:ln>
                              </pic:spPr>
                            </pic:pic>
                          </a:graphicData>
                        </a:graphic>
                      </wp:inline>
                    </w:drawing>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Прилбицей западные славяне называли вообще шлем. В старинных описях Оружейной казны этого названия нет.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33601F">
                    <w:rPr>
                      <w:rFonts w:ascii="Times New Roman" w:eastAsia="Times New Roman" w:hAnsi="Times New Roman" w:cs="Times New Roman"/>
                      <w:sz w:val="24"/>
                      <w:szCs w:val="24"/>
                      <w:lang w:eastAsia="ru-RU"/>
                    </w:rPr>
                    <w:t>Судя же по описи Оружейной палаты 1835 г., где означены две прилбицы, видно, что это были шишаки, вооруженные затылком, наушнями и, кроме того, кольчужною бармицей: «1) прилбица железная да гладкая, с козырьком и одним наушнем, разделена на четыре ровные части двенадцатью ложками, между которыми вырезаны узоры; наверху оной шишечка с четырьмя скважинами;</w:t>
                  </w:r>
                  <w:proofErr w:type="gramEnd"/>
                  <w:r w:rsidRPr="0033601F">
                    <w:rPr>
                      <w:rFonts w:ascii="Times New Roman" w:eastAsia="Times New Roman" w:hAnsi="Times New Roman" w:cs="Times New Roman"/>
                      <w:sz w:val="24"/>
                      <w:szCs w:val="24"/>
                      <w:lang w:eastAsia="ru-RU"/>
                    </w:rPr>
                    <w:t xml:space="preserve"> по венцу от бывшего панциря с чешуею осталась одна половина; 2) прилбица железная да гладкая, с двумя наушниками; по венцу, привешенный чешуйчатый панцирь во многих местах порван».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Вместе с тем надо помнить, что, как доказал Д.И.Иловайский, прилбицей называлась также тканевая или меховая накидка на шлем (типа капюшона).</w:t>
                  </w: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trPr>
                <w:tblCellSpacing w:w="7" w:type="dxa"/>
              </w:trPr>
              <w:tc>
                <w:tcPr>
                  <w:tcW w:w="0" w:type="auto"/>
                  <w:vAlign w:val="center"/>
                  <w:hideMark/>
                </w:tcPr>
                <w:p w:rsidR="0033601F" w:rsidRPr="0033601F" w:rsidRDefault="0033601F" w:rsidP="0033601F">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bl>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33601F" w:rsidRPr="0033601F">
              <w:trPr>
                <w:tblCellSpacing w:w="7" w:type="dxa"/>
              </w:trPr>
              <w:tc>
                <w:tcPr>
                  <w:tcW w:w="950" w:type="pct"/>
                  <w:vAlign w:val="center"/>
                  <w:hideMark/>
                </w:tcPr>
                <w:p w:rsidR="0033601F" w:rsidRPr="0033601F" w:rsidRDefault="0033601F" w:rsidP="0033601F">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trPr>
                <w:tblCellSpacing w:w="7" w:type="dxa"/>
              </w:trPr>
              <w:tc>
                <w:tcPr>
                  <w:tcW w:w="0" w:type="auto"/>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c>
                <w:tcPr>
                  <w:tcW w:w="0" w:type="auto"/>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b/>
                      <w:bCs/>
                      <w:sz w:val="24"/>
                      <w:szCs w:val="24"/>
                      <w:lang w:eastAsia="ru-RU"/>
                    </w:rPr>
                    <w:t>Мисюрка</w:t>
                  </w:r>
                  <w:r w:rsidRPr="0033601F">
                    <w:rPr>
                      <w:rFonts w:ascii="Times New Roman" w:eastAsia="Times New Roman" w:hAnsi="Times New Roman" w:cs="Times New Roman"/>
                      <w:sz w:val="24"/>
                      <w:szCs w:val="24"/>
                      <w:lang w:eastAsia="ru-RU"/>
                    </w:rPr>
                    <w:t xml:space="preserve">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476500" cy="3810000"/>
                        <wp:effectExtent l="19050" t="0" r="0" b="0"/>
                        <wp:docPr id="228" name="Рисунок 228" descr="http://www.belygorod.ru/img2/Solncev/Used/mMisyu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www.belygorod.ru/img2/Solncev/Used/mMisyurka.jpg"/>
                                <pic:cNvPicPr>
                                  <a:picLocks noChangeAspect="1" noChangeArrowheads="1"/>
                                </pic:cNvPicPr>
                              </pic:nvPicPr>
                              <pic:blipFill>
                                <a:blip r:embed="rId49" cstate="print"/>
                                <a:srcRect/>
                                <a:stretch>
                                  <a:fillRect/>
                                </a:stretch>
                              </pic:blipFill>
                              <pic:spPr bwMode="auto">
                                <a:xfrm>
                                  <a:off x="0" y="0"/>
                                  <a:ext cx="2476500" cy="3810000"/>
                                </a:xfrm>
                                <a:prstGeom prst="rect">
                                  <a:avLst/>
                                </a:prstGeom>
                                <a:noFill/>
                                <a:ln w="9525">
                                  <a:noFill/>
                                  <a:miter lim="800000"/>
                                  <a:headEnd/>
                                  <a:tailEnd/>
                                </a:ln>
                              </pic:spPr>
                            </pic:pic>
                          </a:graphicData>
                        </a:graphic>
                      </wp:inline>
                    </w:drawing>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Мисюркой называется вообще шлем, имеющий преимущественно вид черепа, вооруженный не затылком и наушниками, но бармицей, или кольчужной полостью, прикрепленной к венцу, падающей на плечи и запахивающейся во время битвы перед лицом. Можно было бы предполагать, что слово «мисюрка» происходит от персидского слова мизер; но кроме шапок мисюрских существовали и камки мисюрские, т.е. каирские или вообще египетские. Каир действительно во время преобладания мавров процветал торговлей и различными изделиями, и древнейшая часть его называлась миср, вероятно, со времени Птоломеев, в значении митра, </w:t>
                  </w:r>
                  <w:proofErr w:type="gramStart"/>
                  <w:r w:rsidRPr="0033601F">
                    <w:rPr>
                      <w:rFonts w:ascii="Times New Roman" w:eastAsia="Times New Roman" w:hAnsi="Times New Roman" w:cs="Times New Roman"/>
                      <w:sz w:val="24"/>
                      <w:szCs w:val="24"/>
                      <w:lang w:eastAsia="ru-RU"/>
                    </w:rPr>
                    <w:t>митропо-лия</w:t>
                  </w:r>
                  <w:proofErr w:type="gramEnd"/>
                  <w:r w:rsidRPr="0033601F">
                    <w:rPr>
                      <w:rFonts w:ascii="Times New Roman" w:eastAsia="Times New Roman" w:hAnsi="Times New Roman" w:cs="Times New Roman"/>
                      <w:sz w:val="24"/>
                      <w:szCs w:val="24"/>
                      <w:lang w:eastAsia="ru-RU"/>
                    </w:rPr>
                    <w:t xml:space="preserve"> — глава градов.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428875" cy="3810000"/>
                        <wp:effectExtent l="19050" t="0" r="9525" b="0"/>
                        <wp:docPr id="229" name="Рисунок 229" descr="http://www.belygorod.ru/img2/Solncev/Used/mMechIMisyurkaSK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belygorod.ru/img2/Solncev/Used/mMechIMisyurkaSKol.jpg"/>
                                <pic:cNvPicPr>
                                  <a:picLocks noChangeAspect="1" noChangeArrowheads="1"/>
                                </pic:cNvPicPr>
                              </pic:nvPicPr>
                              <pic:blipFill>
                                <a:blip r:embed="rId50" cstate="print"/>
                                <a:srcRect/>
                                <a:stretch>
                                  <a:fillRect/>
                                </a:stretch>
                              </pic:blipFill>
                              <pic:spPr bwMode="auto">
                                <a:xfrm>
                                  <a:off x="0" y="0"/>
                                  <a:ext cx="2428875" cy="3810000"/>
                                </a:xfrm>
                                <a:prstGeom prst="rect">
                                  <a:avLst/>
                                </a:prstGeom>
                                <a:noFill/>
                                <a:ln w="9525">
                                  <a:noFill/>
                                  <a:miter lim="800000"/>
                                  <a:headEnd/>
                                  <a:tailEnd/>
                                </a:ln>
                              </pic:spPr>
                            </pic:pic>
                          </a:graphicData>
                        </a:graphic>
                      </wp:inline>
                    </w:drawing>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В Оружейной палате хранится ныне 27 мисюрок; по описи 1687 г., их было в Оружейной казне 26: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«Мисюрка стальная, череп покрыт серебром, травы чеканные, вызолочены, кольцо и пробой серебряной; цена семь рублев.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Шапка мисюрка Черкаская, наведена золотом и серебром; около верха слова Арабские; повыше венца четыре клейма; меж клеем слова Арабские ж; репей и кольцо с пробоем серебрен; цена пять рублев.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800350" cy="3810000"/>
                        <wp:effectExtent l="19050" t="0" r="0" b="0"/>
                        <wp:docPr id="230" name="Рисунок 230" descr="http://www.belygorod.ru/img2/Solncev/Used/mMisyurka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www.belygorod.ru/img2/Solncev/Used/mMisyurka118.jpg"/>
                                <pic:cNvPicPr>
                                  <a:picLocks noChangeAspect="1" noChangeArrowheads="1"/>
                                </pic:cNvPicPr>
                              </pic:nvPicPr>
                              <pic:blipFill>
                                <a:blip r:embed="rId51" cstate="print"/>
                                <a:srcRect/>
                                <a:stretch>
                                  <a:fillRect/>
                                </a:stretch>
                              </pic:blipFill>
                              <pic:spPr bwMode="auto">
                                <a:xfrm>
                                  <a:off x="0" y="0"/>
                                  <a:ext cx="2800350" cy="3810000"/>
                                </a:xfrm>
                                <a:prstGeom prst="rect">
                                  <a:avLst/>
                                </a:prstGeom>
                                <a:noFill/>
                                <a:ln w="9525">
                                  <a:noFill/>
                                  <a:miter lim="800000"/>
                                  <a:headEnd/>
                                  <a:tailEnd/>
                                </a:ln>
                              </pic:spPr>
                            </pic:pic>
                          </a:graphicData>
                        </a:graphic>
                      </wp:inline>
                    </w:drawing>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Шапка мисюрская, череп стальной, наведен серебром волоченым золоченым, кругом по венцу слова Арабские; повыше венца слова ж Арабские, меж ими три мишенцы; наверху репей да кольцо с пробоем серебрены; бармица железная, подзор </w:t>
                  </w:r>
                  <w:proofErr w:type="gramStart"/>
                  <w:r w:rsidRPr="0033601F">
                    <w:rPr>
                      <w:rFonts w:ascii="Times New Roman" w:eastAsia="Times New Roman" w:hAnsi="Times New Roman" w:cs="Times New Roman"/>
                      <w:sz w:val="24"/>
                      <w:szCs w:val="24"/>
                      <w:lang w:eastAsia="ru-RU"/>
                    </w:rPr>
                    <w:t>медной</w:t>
                  </w:r>
                  <w:proofErr w:type="gramEnd"/>
                  <w:r w:rsidRPr="0033601F">
                    <w:rPr>
                      <w:rFonts w:ascii="Times New Roman" w:eastAsia="Times New Roman" w:hAnsi="Times New Roman" w:cs="Times New Roman"/>
                      <w:sz w:val="24"/>
                      <w:szCs w:val="24"/>
                      <w:lang w:eastAsia="ru-RU"/>
                    </w:rPr>
                    <w:t xml:space="preserve">. </w:t>
                  </w:r>
                  <w:r w:rsidRPr="0033601F">
                    <w:rPr>
                      <w:rFonts w:ascii="Times New Roman" w:eastAsia="Times New Roman" w:hAnsi="Times New Roman" w:cs="Times New Roman"/>
                      <w:sz w:val="24"/>
                      <w:szCs w:val="24"/>
                      <w:lang w:eastAsia="ru-RU"/>
                    </w:rPr>
                    <w:br/>
                    <w:t xml:space="preserve">А по нынешней переписи рч`є года (1687) и по осмотру, та шапка сошлась; цена ей четыре рубли. А в прежних переписных книгах та шапка написана третья. </w:t>
                  </w:r>
                  <w:r w:rsidRPr="0033601F">
                    <w:rPr>
                      <w:rFonts w:ascii="Times New Roman" w:eastAsia="Times New Roman" w:hAnsi="Times New Roman" w:cs="Times New Roman"/>
                      <w:sz w:val="24"/>
                      <w:szCs w:val="24"/>
                      <w:lang w:eastAsia="ru-RU"/>
                    </w:rPr>
                    <w:br/>
                    <w:t xml:space="preserve">Двадцать одна шапка мисюрских, черепы железны, розных дел, в том числе на одном черепу три плаща медных.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А по нынешней переписи рч`є года и по осмотру, те шапки против прежних переписных книг сошлись; цена им: тринадцати — по рублю за шапку, пять шапок по полтине, три — по десяти алтын, а в прежних переписных книгах те шапки написаны во второй статье».</w:t>
                  </w: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trPr>
                <w:tblCellSpacing w:w="7" w:type="dxa"/>
              </w:trPr>
              <w:tc>
                <w:tcPr>
                  <w:tcW w:w="0" w:type="auto"/>
                  <w:vAlign w:val="center"/>
                  <w:hideMark/>
                </w:tcPr>
                <w:p w:rsidR="0033601F" w:rsidRPr="0033601F" w:rsidRDefault="0033601F" w:rsidP="0033601F">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bl>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33601F" w:rsidRPr="0033601F">
              <w:trPr>
                <w:tblCellSpacing w:w="7" w:type="dxa"/>
              </w:trPr>
              <w:tc>
                <w:tcPr>
                  <w:tcW w:w="950" w:type="pct"/>
                  <w:vAlign w:val="center"/>
                  <w:hideMark/>
                </w:tcPr>
                <w:p w:rsidR="0033601F" w:rsidRPr="0033601F" w:rsidRDefault="0033601F" w:rsidP="0033601F">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trPr>
                <w:tblCellSpacing w:w="7" w:type="dxa"/>
              </w:trPr>
              <w:tc>
                <w:tcPr>
                  <w:tcW w:w="0" w:type="auto"/>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c>
                <w:tcPr>
                  <w:tcW w:w="0" w:type="auto"/>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b/>
                      <w:bCs/>
                      <w:sz w:val="24"/>
                      <w:szCs w:val="24"/>
                      <w:lang w:eastAsia="ru-RU"/>
                    </w:rPr>
                    <w:t>Часть 3. Кольчуги и латы</w:t>
                  </w:r>
                  <w:r w:rsidRPr="0033601F">
                    <w:rPr>
                      <w:rFonts w:ascii="Times New Roman" w:eastAsia="Times New Roman" w:hAnsi="Times New Roman" w:cs="Times New Roman"/>
                      <w:sz w:val="24"/>
                      <w:szCs w:val="24"/>
                      <w:lang w:eastAsia="ru-RU"/>
                    </w:rPr>
                    <w:t xml:space="preserve">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b/>
                      <w:bCs/>
                      <w:sz w:val="24"/>
                      <w:szCs w:val="24"/>
                      <w:lang w:eastAsia="ru-RU"/>
                    </w:rPr>
                    <w:t xml:space="preserve">Серебряная кольчуга и железная маска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552700" cy="3810000"/>
                        <wp:effectExtent l="19050" t="0" r="0" b="0"/>
                        <wp:docPr id="238" name="Рисунок 238" descr="http://www.belygorod.ru/img2/Solncev/Used/mSerebKolchIZhel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www.belygorod.ru/img2/Solncev/Used/mSerebKolchIZhelez.jpg"/>
                                <pic:cNvPicPr>
                                  <a:picLocks noChangeAspect="1" noChangeArrowheads="1"/>
                                </pic:cNvPicPr>
                              </pic:nvPicPr>
                              <pic:blipFill>
                                <a:blip r:embed="rId52" cstate="print"/>
                                <a:srcRect/>
                                <a:stretch>
                                  <a:fillRect/>
                                </a:stretch>
                              </pic:blipFill>
                              <pic:spPr bwMode="auto">
                                <a:xfrm>
                                  <a:off x="0" y="0"/>
                                  <a:ext cx="2552700" cy="3810000"/>
                                </a:xfrm>
                                <a:prstGeom prst="rect">
                                  <a:avLst/>
                                </a:prstGeom>
                                <a:noFill/>
                                <a:ln w="9525">
                                  <a:noFill/>
                                  <a:miter lim="800000"/>
                                  <a:headEnd/>
                                  <a:tailEnd/>
                                </a:ln>
                              </pic:spPr>
                            </pic:pic>
                          </a:graphicData>
                        </a:graphic>
                      </wp:inline>
                    </w:drawing>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33601F">
                    <w:rPr>
                      <w:rFonts w:ascii="Times New Roman" w:eastAsia="Times New Roman" w:hAnsi="Times New Roman" w:cs="Times New Roman"/>
                      <w:sz w:val="24"/>
                      <w:szCs w:val="24"/>
                      <w:lang w:eastAsia="ru-RU"/>
                    </w:rPr>
                    <w:t xml:space="preserve">В описи Оружейной палаты этот панцирь записан в числе кольчуг (№ 1); он составлен из мелких колец белой меди, с таким же воротом; на нем нашито 47 медных золоченых, украшенных разноцветными искусственными камнями плащей; на правой стороне один плащ изображает солнце, на левой полумесяц. </w:t>
                  </w:r>
                  <w:proofErr w:type="gramEnd"/>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438400" cy="3810000"/>
                        <wp:effectExtent l="19050" t="0" r="0" b="0"/>
                        <wp:docPr id="239" name="Рисунок 239" descr="http://www.belygorod.ru/img2/Solncev/Used/mPodrobnDerebKol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www.belygorod.ru/img2/Solncev/Used/mPodrobnDerebKolch.jpg"/>
                                <pic:cNvPicPr>
                                  <a:picLocks noChangeAspect="1" noChangeArrowheads="1"/>
                                </pic:cNvPicPr>
                              </pic:nvPicPr>
                              <pic:blipFill>
                                <a:blip r:embed="rId53" cstate="print"/>
                                <a:srcRect/>
                                <a:stretch>
                                  <a:fillRect/>
                                </a:stretch>
                              </pic:blipFill>
                              <pic:spPr bwMode="auto">
                                <a:xfrm>
                                  <a:off x="0" y="0"/>
                                  <a:ext cx="2438400" cy="3810000"/>
                                </a:xfrm>
                                <a:prstGeom prst="rect">
                                  <a:avLst/>
                                </a:prstGeom>
                                <a:noFill/>
                                <a:ln w="9525">
                                  <a:noFill/>
                                  <a:miter lim="800000"/>
                                  <a:headEnd/>
                                  <a:tailEnd/>
                                </a:ln>
                              </pic:spPr>
                            </pic:pic>
                          </a:graphicData>
                        </a:graphic>
                      </wp:inline>
                    </w:drawing>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lastRenderedPageBreak/>
                    <w:t xml:space="preserve">Три пары застежек также медные, украшенные цветными стеклами. Панцирь обшит малиновым бархатом с шестью завязками из шелковой тесьмы. По приходной книге 167 г. (1659), января 16-го, этот панцирь привезен послами Имеретинского царя Александра в числе даров: </w:t>
                  </w:r>
                  <w:r w:rsidRPr="0033601F">
                    <w:rPr>
                      <w:rFonts w:ascii="Times New Roman" w:eastAsia="Times New Roman" w:hAnsi="Times New Roman" w:cs="Times New Roman"/>
                      <w:sz w:val="24"/>
                      <w:szCs w:val="24"/>
                      <w:lang w:eastAsia="ru-RU"/>
                    </w:rPr>
                    <w:br/>
                    <w:t xml:space="preserve">«Панцырь </w:t>
                  </w:r>
                  <w:proofErr w:type="gramStart"/>
                  <w:r w:rsidRPr="0033601F">
                    <w:rPr>
                      <w:rFonts w:ascii="Times New Roman" w:eastAsia="Times New Roman" w:hAnsi="Times New Roman" w:cs="Times New Roman"/>
                      <w:sz w:val="24"/>
                      <w:szCs w:val="24"/>
                      <w:lang w:eastAsia="ru-RU"/>
                    </w:rPr>
                    <w:t>серебрен</w:t>
                  </w:r>
                  <w:proofErr w:type="gramEnd"/>
                  <w:r w:rsidRPr="0033601F">
                    <w:rPr>
                      <w:rFonts w:ascii="Times New Roman" w:eastAsia="Times New Roman" w:hAnsi="Times New Roman" w:cs="Times New Roman"/>
                      <w:sz w:val="24"/>
                      <w:szCs w:val="24"/>
                      <w:lang w:eastAsia="ru-RU"/>
                    </w:rPr>
                    <w:t xml:space="preserve">, а по осмотру медной, посеребрен, плащи медные, золочены, с каменьи достоканы, да виниски; около опушка бархатом червчатым; подложен миткалями; цена двадцать рублев».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10000" cy="2895600"/>
                        <wp:effectExtent l="19050" t="0" r="0" b="0"/>
                        <wp:docPr id="240" name="Рисунок 240" descr="http://www.belygorod.ru/img2/Solncev/Used/mRastSerebrKolch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www.belygorod.ru/img2/Solncev/Used/mRastSerebrKolch104.jpg"/>
                                <pic:cNvPicPr>
                                  <a:picLocks noChangeAspect="1" noChangeArrowheads="1"/>
                                </pic:cNvPicPr>
                              </pic:nvPicPr>
                              <pic:blipFill>
                                <a:blip r:embed="rId54" cstate="print"/>
                                <a:srcRect/>
                                <a:stretch>
                                  <a:fillRect/>
                                </a:stretch>
                              </pic:blipFill>
                              <pic:spPr bwMode="auto">
                                <a:xfrm>
                                  <a:off x="0" y="0"/>
                                  <a:ext cx="3810000" cy="2895600"/>
                                </a:xfrm>
                                <a:prstGeom prst="rect">
                                  <a:avLst/>
                                </a:prstGeom>
                                <a:noFill/>
                                <a:ln w="9525">
                                  <a:noFill/>
                                  <a:miter lim="800000"/>
                                  <a:headEnd/>
                                  <a:tailEnd/>
                                </a:ln>
                              </pic:spPr>
                            </pic:pic>
                          </a:graphicData>
                        </a:graphic>
                      </wp:inline>
                    </w:drawing>
                  </w: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trPr>
                <w:tblCellSpacing w:w="7" w:type="dxa"/>
              </w:trPr>
              <w:tc>
                <w:tcPr>
                  <w:tcW w:w="0" w:type="auto"/>
                  <w:vAlign w:val="center"/>
                  <w:hideMark/>
                </w:tcPr>
                <w:p w:rsidR="0033601F" w:rsidRPr="0033601F" w:rsidRDefault="0033601F" w:rsidP="0033601F">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bl>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rsidTr="0033601F">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33601F" w:rsidRPr="0033601F">
              <w:trPr>
                <w:tblCellSpacing w:w="7" w:type="dxa"/>
              </w:trPr>
              <w:tc>
                <w:tcPr>
                  <w:tcW w:w="950" w:type="pct"/>
                  <w:vAlign w:val="center"/>
                  <w:hideMark/>
                </w:tcPr>
                <w:p w:rsidR="0033601F" w:rsidRPr="0033601F" w:rsidRDefault="0033601F" w:rsidP="0033601F">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r w:rsidR="0033601F" w:rsidRPr="0033601F">
              <w:trPr>
                <w:tblCellSpacing w:w="7" w:type="dxa"/>
              </w:trPr>
              <w:tc>
                <w:tcPr>
                  <w:tcW w:w="0" w:type="auto"/>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c>
                <w:tcPr>
                  <w:tcW w:w="0" w:type="auto"/>
                  <w:hideMark/>
                </w:tcPr>
                <w:p w:rsidR="0033601F" w:rsidRPr="0033601F" w:rsidRDefault="0033601F" w:rsidP="0033601F">
                  <w:pPr>
                    <w:spacing w:after="0"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b/>
                      <w:bCs/>
                      <w:sz w:val="24"/>
                      <w:szCs w:val="24"/>
                      <w:lang w:eastAsia="ru-RU"/>
                    </w:rPr>
                    <w:t>Кольчуга</w:t>
                  </w:r>
                  <w:r w:rsidRPr="0033601F">
                    <w:rPr>
                      <w:rFonts w:ascii="Times New Roman" w:eastAsia="Times New Roman" w:hAnsi="Times New Roman" w:cs="Times New Roman"/>
                      <w:sz w:val="24"/>
                      <w:szCs w:val="24"/>
                      <w:lang w:eastAsia="ru-RU"/>
                    </w:rPr>
                    <w:t xml:space="preserve">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514600" cy="3810000"/>
                        <wp:effectExtent l="19050" t="0" r="0" b="0"/>
                        <wp:docPr id="248" name="Рисунок 248" descr="http://www.belygorod.ru/img2/Solncev/Used/mKolchu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www.belygorod.ru/img2/Solncev/Used/mKolchuga.jpg"/>
                                <pic:cNvPicPr>
                                  <a:picLocks noChangeAspect="1" noChangeArrowheads="1"/>
                                </pic:cNvPicPr>
                              </pic:nvPicPr>
                              <pic:blipFill>
                                <a:blip r:embed="rId55" cstate="print"/>
                                <a:srcRect/>
                                <a:stretch>
                                  <a:fillRect/>
                                </a:stretch>
                              </pic:blipFill>
                              <pic:spPr bwMode="auto">
                                <a:xfrm>
                                  <a:off x="0" y="0"/>
                                  <a:ext cx="2514600" cy="3810000"/>
                                </a:xfrm>
                                <a:prstGeom prst="rect">
                                  <a:avLst/>
                                </a:prstGeom>
                                <a:noFill/>
                                <a:ln w="9525">
                                  <a:noFill/>
                                  <a:miter lim="800000"/>
                                  <a:headEnd/>
                                  <a:tailEnd/>
                                </a:ln>
                              </pic:spPr>
                            </pic:pic>
                          </a:graphicData>
                        </a:graphic>
                      </wp:inline>
                    </w:drawing>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В числе многих древних кольчуг в Оружейной палате сохранилась кольчуга боярина князя Петра Ивановича Шуйского, славного воеводы при царе Иоанне Васильевиче IV, известного покорением Дерпта в 1558 г., в войне с Ливонией. Он взял приступом этот древний русский город, построенный великим князем Ярославом (</w:t>
                  </w:r>
                  <w:proofErr w:type="gramStart"/>
                  <w:r w:rsidRPr="0033601F">
                    <w:rPr>
                      <w:rFonts w:ascii="Times New Roman" w:eastAsia="Times New Roman" w:hAnsi="Times New Roman" w:cs="Times New Roman"/>
                      <w:sz w:val="24"/>
                      <w:szCs w:val="24"/>
                      <w:lang w:eastAsia="ru-RU"/>
                    </w:rPr>
                    <w:t>во</w:t>
                  </w:r>
                  <w:proofErr w:type="gramEnd"/>
                  <w:r w:rsidRPr="0033601F">
                    <w:rPr>
                      <w:rFonts w:ascii="Times New Roman" w:eastAsia="Times New Roman" w:hAnsi="Times New Roman" w:cs="Times New Roman"/>
                      <w:sz w:val="24"/>
                      <w:szCs w:val="24"/>
                      <w:lang w:eastAsia="ru-RU"/>
                    </w:rPr>
                    <w:t xml:space="preserve"> святом крещении Юрьем) в 1030 г., после покорения отложившейся Чуди, и названный по его имени Юрьевым.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В описной книге Оружейной казны, составленной при поверке казны в 1687 г., изображенная кольчуга означена первой: </w:t>
                  </w:r>
                  <w:r w:rsidRPr="0033601F">
                    <w:rPr>
                      <w:rFonts w:ascii="Times New Roman" w:eastAsia="Times New Roman" w:hAnsi="Times New Roman" w:cs="Times New Roman"/>
                      <w:sz w:val="24"/>
                      <w:szCs w:val="24"/>
                      <w:lang w:eastAsia="ru-RU"/>
                    </w:rPr>
                    <w:br/>
                    <w:t xml:space="preserve">«Кольчуга, на ней мишень медная, подпись боярина Князя Петра Ивановича Шуйскаго.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А по переписи рч` (1682) года и по осмотру, той кольчуги против прежних переписных книг в Оружейной Палате у переписки не объявилось.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А по нынешней переписи рч`є года (1687) и по осмотру, та кольчуга в Оружейной Палате объявилась. Цена тридцать рублев; а в прежней переписной книге написано вторая».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На кольчуге князя П.И. Шуйского, кроме медной мишени с подписью, еще две мишени: одна — кружок медный у правого плеча; другая — свинцовая запайка с клеймом на груди. </w:t>
                  </w:r>
                </w:p>
                <w:p w:rsidR="0033601F" w:rsidRPr="0033601F" w:rsidRDefault="0033601F" w:rsidP="0033601F">
                  <w:pPr>
                    <w:spacing w:before="100" w:beforeAutospacing="1" w:after="100" w:afterAutospacing="1" w:line="240" w:lineRule="auto"/>
                    <w:rPr>
                      <w:rFonts w:ascii="Times New Roman" w:eastAsia="Times New Roman" w:hAnsi="Times New Roman" w:cs="Times New Roman"/>
                      <w:sz w:val="24"/>
                      <w:szCs w:val="24"/>
                      <w:lang w:eastAsia="ru-RU"/>
                    </w:rPr>
                  </w:pPr>
                  <w:r w:rsidRPr="0033601F">
                    <w:rPr>
                      <w:rFonts w:ascii="Times New Roman" w:eastAsia="Times New Roman" w:hAnsi="Times New Roman" w:cs="Times New Roman"/>
                      <w:sz w:val="24"/>
                      <w:szCs w:val="24"/>
                      <w:lang w:eastAsia="ru-RU"/>
                    </w:rPr>
                    <w:t xml:space="preserve">Эти мишени — медные, золоченые или серебряные кружки на кольчугах, составляли закрепки пробитых или простреленных мест. На кольчуге князя П.И. Шуйского мишенью с его именем прикрыли, </w:t>
                  </w:r>
                  <w:r w:rsidRPr="0033601F">
                    <w:rPr>
                      <w:rFonts w:ascii="Times New Roman" w:eastAsia="Times New Roman" w:hAnsi="Times New Roman" w:cs="Times New Roman"/>
                      <w:sz w:val="24"/>
                      <w:szCs w:val="24"/>
                      <w:lang w:eastAsia="ru-RU"/>
                    </w:rPr>
                    <w:lastRenderedPageBreak/>
                    <w:t>вероятно, в память, место над самым сердцем, в которое он был смертельно ранен в битве под Оршей в 1564 г.</w:t>
                  </w:r>
                </w:p>
              </w:tc>
            </w:tr>
          </w:tbl>
          <w:p w:rsidR="0033601F" w:rsidRPr="0033601F" w:rsidRDefault="0033601F" w:rsidP="0033601F">
            <w:pPr>
              <w:spacing w:after="0" w:line="240" w:lineRule="auto"/>
              <w:rPr>
                <w:rFonts w:ascii="Times New Roman" w:eastAsia="Times New Roman" w:hAnsi="Times New Roman" w:cs="Times New Roman"/>
                <w:sz w:val="24"/>
                <w:szCs w:val="24"/>
                <w:lang w:eastAsia="ru-RU"/>
              </w:rPr>
            </w:pPr>
          </w:p>
        </w:tc>
      </w:tr>
    </w:tbl>
    <w:p w:rsidR="0033601F" w:rsidRDefault="0033601F"/>
    <w:p w:rsidR="00D35F89" w:rsidRDefault="00D35F89"/>
    <w:p w:rsidR="00D35F89" w:rsidRDefault="00D35F89"/>
    <w:tbl>
      <w:tblPr>
        <w:tblW w:w="5000" w:type="pct"/>
        <w:tblCellSpacing w:w="7" w:type="dxa"/>
        <w:tblCellMar>
          <w:left w:w="0" w:type="dxa"/>
          <w:right w:w="0" w:type="dxa"/>
        </w:tblCellMar>
        <w:tblLook w:val="04A0"/>
      </w:tblPr>
      <w:tblGrid>
        <w:gridCol w:w="9383"/>
      </w:tblGrid>
      <w:tr w:rsidR="00D35F89" w:rsidRPr="00D35F89" w:rsidTr="00D35F89">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9268"/>
              <w:gridCol w:w="87"/>
            </w:tblGrid>
            <w:tr w:rsidR="00D35F89" w:rsidRPr="00D35F89">
              <w:trPr>
                <w:gridAfter w:val="1"/>
                <w:tblCellSpacing w:w="7" w:type="dxa"/>
              </w:trPr>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b/>
                      <w:bCs/>
                      <w:sz w:val="24"/>
                      <w:szCs w:val="24"/>
                      <w:lang w:eastAsia="ru-RU"/>
                    </w:rPr>
                    <w:t>Старинное булатное зерцало</w:t>
                  </w:r>
                  <w:r w:rsidRPr="00D35F89">
                    <w:rPr>
                      <w:rFonts w:ascii="Times New Roman" w:eastAsia="Times New Roman" w:hAnsi="Times New Roman" w:cs="Times New Roman"/>
                      <w:sz w:val="24"/>
                      <w:szCs w:val="24"/>
                      <w:lang w:eastAsia="ru-RU"/>
                    </w:rPr>
                    <w:t xml:space="preserve">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628900" cy="3810000"/>
                        <wp:effectExtent l="19050" t="0" r="0" b="0"/>
                        <wp:docPr id="745" name="Рисунок 745" descr="http://www.belygorod.ru/img2/Solncev/Used/mStarinBulatZerca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http://www.belygorod.ru/img2/Solncev/Used/mStarinBulatZercalo.jpg"/>
                                <pic:cNvPicPr>
                                  <a:picLocks noChangeAspect="1" noChangeArrowheads="1"/>
                                </pic:cNvPicPr>
                              </pic:nvPicPr>
                              <pic:blipFill>
                                <a:blip r:embed="rId56" cstate="print"/>
                                <a:srcRect/>
                                <a:stretch>
                                  <a:fillRect/>
                                </a:stretch>
                              </pic:blipFill>
                              <pic:spPr bwMode="auto">
                                <a:xfrm>
                                  <a:off x="0" y="0"/>
                                  <a:ext cx="2628900" cy="3810000"/>
                                </a:xfrm>
                                <a:prstGeom prst="rect">
                                  <a:avLst/>
                                </a:prstGeom>
                                <a:noFill/>
                                <a:ln w="9525">
                                  <a:noFill/>
                                  <a:miter lim="800000"/>
                                  <a:headEnd/>
                                  <a:tailEnd/>
                                </a:ln>
                              </pic:spPr>
                            </pic:pic>
                          </a:graphicData>
                        </a:graphic>
                      </wp:inline>
                    </w:drawing>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По описи Оружейной палаты № 5; в переписной книге Оружейной казны 1687 г. (лист 501) о нем поведано следующим образом: </w:t>
                  </w:r>
                  <w:r w:rsidRPr="00D35F89">
                    <w:rPr>
                      <w:rFonts w:ascii="Times New Roman" w:eastAsia="Times New Roman" w:hAnsi="Times New Roman" w:cs="Times New Roman"/>
                      <w:sz w:val="24"/>
                      <w:szCs w:val="24"/>
                      <w:lang w:eastAsia="ru-RU"/>
                    </w:rPr>
                    <w:br/>
                  </w:r>
                  <w:proofErr w:type="gramStart"/>
                  <w:r w:rsidRPr="00D35F89">
                    <w:rPr>
                      <w:rFonts w:ascii="Times New Roman" w:eastAsia="Times New Roman" w:hAnsi="Times New Roman" w:cs="Times New Roman"/>
                      <w:sz w:val="24"/>
                      <w:szCs w:val="24"/>
                      <w:lang w:eastAsia="ru-RU"/>
                    </w:rPr>
                    <w:t>«Зерцала вороненные, дощатые, на передней доске в кругу орел двоеглавой с коруною, наведен золотом, около орла репей об осьми гранях, в репью наведено серебром; около репья восемь крушков наведены золотом и серебром; повыше круга доска; на груди наведено золотом и серебром; два круга осередь их третей кружек маленькой; у передних зерцал шесть пряжек железных золоченых;</w:t>
                  </w:r>
                  <w:proofErr w:type="gramEnd"/>
                  <w:r w:rsidRPr="00D35F89">
                    <w:rPr>
                      <w:rFonts w:ascii="Times New Roman" w:eastAsia="Times New Roman" w:hAnsi="Times New Roman" w:cs="Times New Roman"/>
                      <w:sz w:val="24"/>
                      <w:szCs w:val="24"/>
                      <w:lang w:eastAsia="ru-RU"/>
                    </w:rPr>
                    <w:t xml:space="preserve"> на задних досках на кругу кайма, наведено золоченым серебром с мишеньми, в середине мишень, около мишени четыре круга наведено золоченым и белым серебром; на спине три доски наводных, откоски и травы; гвоздье </w:t>
                  </w:r>
                  <w:proofErr w:type="gramStart"/>
                  <w:r w:rsidRPr="00D35F89">
                    <w:rPr>
                      <w:rFonts w:ascii="Times New Roman" w:eastAsia="Times New Roman" w:hAnsi="Times New Roman" w:cs="Times New Roman"/>
                      <w:sz w:val="24"/>
                      <w:szCs w:val="24"/>
                      <w:lang w:eastAsia="ru-RU"/>
                    </w:rPr>
                    <w:t>медное</w:t>
                  </w:r>
                  <w:proofErr w:type="gramEnd"/>
                  <w:r w:rsidRPr="00D35F89">
                    <w:rPr>
                      <w:rFonts w:ascii="Times New Roman" w:eastAsia="Times New Roman" w:hAnsi="Times New Roman" w:cs="Times New Roman"/>
                      <w:sz w:val="24"/>
                      <w:szCs w:val="24"/>
                      <w:lang w:eastAsia="ru-RU"/>
                    </w:rPr>
                    <w:t xml:space="preserve"> лужено, тесма розных шелков, шесть наконешников железные золочены; зерцала подложены киндяком червчатым.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А по нынешней переписи рч`є года и по осмотру, то зерцало против прежних переписных книг сошлось, цена сто пятьдесят рублев, а в прежних переписных книгах написано двадцать второе».</w:t>
                  </w: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trPr>
                <w:tblCellSpacing w:w="7" w:type="dxa"/>
              </w:trPr>
              <w:tc>
                <w:tcPr>
                  <w:tcW w:w="0" w:type="auto"/>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bl>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D35F89" w:rsidRPr="00D35F89">
              <w:trPr>
                <w:tblCellSpacing w:w="7" w:type="dxa"/>
              </w:trPr>
              <w:tc>
                <w:tcPr>
                  <w:tcW w:w="950" w:type="pct"/>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trPr>
                <w:tblCellSpacing w:w="7" w:type="dxa"/>
              </w:trPr>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b/>
                      <w:bCs/>
                      <w:sz w:val="24"/>
                      <w:szCs w:val="24"/>
                      <w:lang w:eastAsia="ru-RU"/>
                    </w:rPr>
                    <w:t xml:space="preserve">Кабат и железная байдана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81250" cy="3810000"/>
                        <wp:effectExtent l="19050" t="0" r="0" b="0"/>
                        <wp:docPr id="753" name="Рисунок 753" descr="http://www.belygorod.ru/img2/Solncev/Used/mKabatIZhelezBay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http://www.belygorod.ru/img2/Solncev/Used/mKabatIZhelezBaydan.jpg"/>
                                <pic:cNvPicPr>
                                  <a:picLocks noChangeAspect="1" noChangeArrowheads="1"/>
                                </pic:cNvPicPr>
                              </pic:nvPicPr>
                              <pic:blipFill>
                                <a:blip r:embed="rId57" cstate="print"/>
                                <a:srcRect/>
                                <a:stretch>
                                  <a:fillRect/>
                                </a:stretch>
                              </pic:blipFill>
                              <pic:spPr bwMode="auto">
                                <a:xfrm>
                                  <a:off x="0" y="0"/>
                                  <a:ext cx="2381250" cy="3810000"/>
                                </a:xfrm>
                                <a:prstGeom prst="rect">
                                  <a:avLst/>
                                </a:prstGeom>
                                <a:noFill/>
                                <a:ln w="9525">
                                  <a:noFill/>
                                  <a:miter lim="800000"/>
                                  <a:headEnd/>
                                  <a:tailEnd/>
                                </a:ln>
                              </pic:spPr>
                            </pic:pic>
                          </a:graphicData>
                        </a:graphic>
                      </wp:inline>
                    </w:drawing>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Под названием байданы в Оружейной палате хранится изображенная на рисунке кольчуга с плоскими кольцами, на которых выбиты слова: «С нами Бог, никто же на ны».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В описной книге 1687 г. упоминается об одной только байдане: </w:t>
                  </w:r>
                  <w:r w:rsidRPr="00D35F89">
                    <w:rPr>
                      <w:rFonts w:ascii="Times New Roman" w:eastAsia="Times New Roman" w:hAnsi="Times New Roman" w:cs="Times New Roman"/>
                      <w:sz w:val="24"/>
                      <w:szCs w:val="24"/>
                      <w:lang w:eastAsia="ru-RU"/>
                    </w:rPr>
                    <w:br/>
                    <w:t xml:space="preserve">«Байдана </w:t>
                  </w:r>
                  <w:proofErr w:type="gramStart"/>
                  <w:r w:rsidRPr="00D35F89">
                    <w:rPr>
                      <w:rFonts w:ascii="Times New Roman" w:eastAsia="Times New Roman" w:hAnsi="Times New Roman" w:cs="Times New Roman"/>
                      <w:sz w:val="24"/>
                      <w:szCs w:val="24"/>
                      <w:lang w:eastAsia="ru-RU"/>
                    </w:rPr>
                    <w:t>железная</w:t>
                  </w:r>
                  <w:proofErr w:type="gramEnd"/>
                  <w:r w:rsidRPr="00D35F89">
                    <w:rPr>
                      <w:rFonts w:ascii="Times New Roman" w:eastAsia="Times New Roman" w:hAnsi="Times New Roman" w:cs="Times New Roman"/>
                      <w:sz w:val="24"/>
                      <w:szCs w:val="24"/>
                      <w:lang w:eastAsia="ru-RU"/>
                    </w:rPr>
                    <w:t xml:space="preserve">, на концах (но не на кольцах) слова чеканены; три мишени медные посеребрены. А по нынешней переписи рч`є года и по осмотру, та байдана против прежних переписных книг сошлась; а по осмотру, две мишени медные полужены, а не посеребрены. Цена сто рублев».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В описи 1701 г. (лист 253) значится: </w:t>
                  </w:r>
                  <w:r w:rsidRPr="00D35F89">
                    <w:rPr>
                      <w:rFonts w:ascii="Times New Roman" w:eastAsia="Times New Roman" w:hAnsi="Times New Roman" w:cs="Times New Roman"/>
                      <w:sz w:val="24"/>
                      <w:szCs w:val="24"/>
                      <w:lang w:eastAsia="ru-RU"/>
                    </w:rPr>
                    <w:br/>
                    <w:t xml:space="preserve">«Байдана </w:t>
                  </w:r>
                  <w:proofErr w:type="gramStart"/>
                  <w:r w:rsidRPr="00D35F89">
                    <w:rPr>
                      <w:rFonts w:ascii="Times New Roman" w:eastAsia="Times New Roman" w:hAnsi="Times New Roman" w:cs="Times New Roman"/>
                      <w:sz w:val="24"/>
                      <w:szCs w:val="24"/>
                      <w:lang w:eastAsia="ru-RU"/>
                    </w:rPr>
                    <w:t>железная</w:t>
                  </w:r>
                  <w:proofErr w:type="gramEnd"/>
                  <w:r w:rsidRPr="00D35F89">
                    <w:rPr>
                      <w:rFonts w:ascii="Times New Roman" w:eastAsia="Times New Roman" w:hAnsi="Times New Roman" w:cs="Times New Roman"/>
                      <w:sz w:val="24"/>
                      <w:szCs w:val="24"/>
                      <w:lang w:eastAsia="ru-RU"/>
                    </w:rPr>
                    <w:t xml:space="preserve">, на концах слова чеканены; мишени медные посеребрены». </w:t>
                  </w:r>
                  <w:r w:rsidRPr="00D35F89">
                    <w:rPr>
                      <w:rFonts w:ascii="Times New Roman" w:eastAsia="Times New Roman" w:hAnsi="Times New Roman" w:cs="Times New Roman"/>
                      <w:sz w:val="24"/>
                      <w:szCs w:val="24"/>
                      <w:lang w:eastAsia="ru-RU"/>
                    </w:rPr>
                    <w:br/>
                    <w:t xml:space="preserve">В описи 1746 г. </w:t>
                  </w:r>
                  <w:proofErr w:type="gramStart"/>
                  <w:r w:rsidRPr="00D35F89">
                    <w:rPr>
                      <w:rFonts w:ascii="Times New Roman" w:eastAsia="Times New Roman" w:hAnsi="Times New Roman" w:cs="Times New Roman"/>
                      <w:sz w:val="24"/>
                      <w:szCs w:val="24"/>
                      <w:lang w:eastAsia="ru-RU"/>
                    </w:rPr>
                    <w:t>вместо</w:t>
                  </w:r>
                  <w:proofErr w:type="gramEnd"/>
                  <w:r w:rsidRPr="00D35F89">
                    <w:rPr>
                      <w:rFonts w:ascii="Times New Roman" w:eastAsia="Times New Roman" w:hAnsi="Times New Roman" w:cs="Times New Roman"/>
                      <w:sz w:val="24"/>
                      <w:szCs w:val="24"/>
                      <w:lang w:eastAsia="ru-RU"/>
                    </w:rPr>
                    <w:t xml:space="preserve"> на концах исправлено: на кольцах.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По описям 1687-го и 1701 г., существовала в Оружейной палате и полубайдана: «Полубайдана, на ней три мишени посеребрены».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В описи 1746 г. полубайданы уже нет. О байдане и полубайдане упоминается также в переписной книге пожиткам Бориса Федоровича Годунова, 1589 г.: </w:t>
                  </w:r>
                  <w:r w:rsidRPr="00D35F89">
                    <w:rPr>
                      <w:rFonts w:ascii="Times New Roman" w:eastAsia="Times New Roman" w:hAnsi="Times New Roman" w:cs="Times New Roman"/>
                      <w:sz w:val="24"/>
                      <w:szCs w:val="24"/>
                      <w:lang w:eastAsia="ru-RU"/>
                    </w:rPr>
                    <w:br/>
                    <w:t xml:space="preserve">«Байдана мисюрская с сеченым кольцом, с мишенью, без ожерелья; ворот и рукава и по подолу пушена в три ряда медью золоченой» (лист 168).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В числе доспехов кольчатых, перед кольчугами и панцирями: </w:t>
                  </w:r>
                  <w:r w:rsidRPr="00D35F89">
                    <w:rPr>
                      <w:rFonts w:ascii="Times New Roman" w:eastAsia="Times New Roman" w:hAnsi="Times New Roman" w:cs="Times New Roman"/>
                      <w:sz w:val="24"/>
                      <w:szCs w:val="24"/>
                      <w:lang w:eastAsia="ru-RU"/>
                    </w:rPr>
                    <w:lastRenderedPageBreak/>
                    <w:t xml:space="preserve">Полубайданье.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Одежда далматская, названная латинами talaris dalmatica, была собственно кабат, обычное название кафтана у западных и южных славян.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В описной книге 150 г. (1642) одежды царя Михаила Федоровича кабаты означены в числе теплых зипунов: </w:t>
                  </w:r>
                  <w:r w:rsidRPr="00D35F89">
                    <w:rPr>
                      <w:rFonts w:ascii="Times New Roman" w:eastAsia="Times New Roman" w:hAnsi="Times New Roman" w:cs="Times New Roman"/>
                      <w:sz w:val="24"/>
                      <w:szCs w:val="24"/>
                      <w:lang w:eastAsia="ru-RU"/>
                    </w:rPr>
                    <w:br/>
                    <w:t xml:space="preserve">«Кабат камка зелена, клинчата на черевах лисьих, нашивка на кизылбашское дело. </w:t>
                  </w:r>
                  <w:proofErr w:type="gramStart"/>
                  <w:r w:rsidRPr="00D35F89">
                    <w:rPr>
                      <w:rFonts w:ascii="Times New Roman" w:eastAsia="Times New Roman" w:hAnsi="Times New Roman" w:cs="Times New Roman"/>
                      <w:sz w:val="24"/>
                      <w:szCs w:val="24"/>
                      <w:lang w:eastAsia="ru-RU"/>
                    </w:rPr>
                    <w:t>Скроен</w:t>
                  </w:r>
                  <w:proofErr w:type="gramEnd"/>
                  <w:r w:rsidRPr="00D35F89">
                    <w:rPr>
                      <w:rFonts w:ascii="Times New Roman" w:eastAsia="Times New Roman" w:hAnsi="Times New Roman" w:cs="Times New Roman"/>
                      <w:sz w:val="24"/>
                      <w:szCs w:val="24"/>
                      <w:lang w:eastAsia="ru-RU"/>
                    </w:rPr>
                    <w:t xml:space="preserve"> во рм`f году (1641). Два спорка кабатные отласные; один отлас зелен, да отлас таусинен. Се спорки оба отставлены и проданы во рн</w:t>
                  </w:r>
                  <w:proofErr w:type="gramStart"/>
                  <w:r w:rsidRPr="00D35F89">
                    <w:rPr>
                      <w:rFonts w:ascii="Times New Roman" w:eastAsia="Times New Roman" w:hAnsi="Times New Roman" w:cs="Times New Roman"/>
                      <w:sz w:val="24"/>
                      <w:szCs w:val="24"/>
                      <w:lang w:eastAsia="ru-RU"/>
                    </w:rPr>
                    <w:t>`в</w:t>
                  </w:r>
                  <w:proofErr w:type="gramEnd"/>
                  <w:r w:rsidRPr="00D35F89">
                    <w:rPr>
                      <w:rFonts w:ascii="Times New Roman" w:eastAsia="Times New Roman" w:hAnsi="Times New Roman" w:cs="Times New Roman"/>
                      <w:sz w:val="24"/>
                      <w:szCs w:val="24"/>
                      <w:lang w:eastAsia="ru-RU"/>
                    </w:rPr>
                    <w:t xml:space="preserve"> году (1644).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По кроильным книгам: 1638 года, октября 13, скроен Государю Царевичу Князю Алексею Михайловичу Кабат отлас червчат; длина кабату 1 аршин, 6 вершков; ширина в плечах 1/2 аршин, рукавам длина 3/4 аршина. Испод подложен пупки собольи, опушка камка светло-зелена мелкотрава, нашивка серебряная с кистьми, пуговки низаны жемчугом мелким; делан в мастерской палате».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Изображенный на рисунке кабат царя Алексея Михайловича упомянут в описи его платья: </w:t>
                  </w:r>
                  <w:r w:rsidRPr="00D35F89">
                    <w:rPr>
                      <w:rFonts w:ascii="Times New Roman" w:eastAsia="Times New Roman" w:hAnsi="Times New Roman" w:cs="Times New Roman"/>
                      <w:sz w:val="24"/>
                      <w:szCs w:val="24"/>
                      <w:lang w:eastAsia="ru-RU"/>
                    </w:rPr>
                    <w:br/>
                    <w:t xml:space="preserve">«Кабат отлас червчет, </w:t>
                  </w:r>
                  <w:proofErr w:type="gramStart"/>
                  <w:r w:rsidRPr="00D35F89">
                    <w:rPr>
                      <w:rFonts w:ascii="Times New Roman" w:eastAsia="Times New Roman" w:hAnsi="Times New Roman" w:cs="Times New Roman"/>
                      <w:sz w:val="24"/>
                      <w:szCs w:val="24"/>
                      <w:lang w:eastAsia="ru-RU"/>
                    </w:rPr>
                    <w:t>шит</w:t>
                  </w:r>
                  <w:proofErr w:type="gramEnd"/>
                  <w:r w:rsidRPr="00D35F89">
                    <w:rPr>
                      <w:rFonts w:ascii="Times New Roman" w:eastAsia="Times New Roman" w:hAnsi="Times New Roman" w:cs="Times New Roman"/>
                      <w:sz w:val="24"/>
                      <w:szCs w:val="24"/>
                      <w:lang w:eastAsia="ru-RU"/>
                    </w:rPr>
                    <w:t xml:space="preserve"> волоченым золотом; подкладка тафта желта».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Судя по </w:t>
                  </w:r>
                  <w:proofErr w:type="gramStart"/>
                  <w:r w:rsidRPr="00D35F89">
                    <w:rPr>
                      <w:rFonts w:ascii="Times New Roman" w:eastAsia="Times New Roman" w:hAnsi="Times New Roman" w:cs="Times New Roman"/>
                      <w:sz w:val="24"/>
                      <w:szCs w:val="24"/>
                      <w:lang w:eastAsia="ru-RU"/>
                    </w:rPr>
                    <w:t>сохранившемуся</w:t>
                  </w:r>
                  <w:proofErr w:type="gramEnd"/>
                  <w:r w:rsidRPr="00D35F89">
                    <w:rPr>
                      <w:rFonts w:ascii="Times New Roman" w:eastAsia="Times New Roman" w:hAnsi="Times New Roman" w:cs="Times New Roman"/>
                      <w:sz w:val="24"/>
                      <w:szCs w:val="24"/>
                      <w:lang w:eastAsia="ru-RU"/>
                    </w:rPr>
                    <w:t xml:space="preserve"> кабату, покрой этой одежды отличался от обыкновенного кафтана застегивающимися разрезами на сторонах, как у стихаря и далматики.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Кабаты были также и с ожерельями: </w:t>
                  </w:r>
                  <w:r w:rsidRPr="00D35F89">
                    <w:rPr>
                      <w:rFonts w:ascii="Times New Roman" w:eastAsia="Times New Roman" w:hAnsi="Times New Roman" w:cs="Times New Roman"/>
                      <w:sz w:val="24"/>
                      <w:szCs w:val="24"/>
                      <w:lang w:eastAsia="ru-RU"/>
                    </w:rPr>
                    <w:br/>
                    <w:t xml:space="preserve">«Кабат с ожерельем, </w:t>
                  </w:r>
                  <w:proofErr w:type="gramStart"/>
                  <w:r w:rsidRPr="00D35F89">
                    <w:rPr>
                      <w:rFonts w:ascii="Times New Roman" w:eastAsia="Times New Roman" w:hAnsi="Times New Roman" w:cs="Times New Roman"/>
                      <w:sz w:val="24"/>
                      <w:szCs w:val="24"/>
                      <w:lang w:eastAsia="ru-RU"/>
                    </w:rPr>
                    <w:t>шит</w:t>
                  </w:r>
                  <w:proofErr w:type="gramEnd"/>
                  <w:r w:rsidRPr="00D35F89">
                    <w:rPr>
                      <w:rFonts w:ascii="Times New Roman" w:eastAsia="Times New Roman" w:hAnsi="Times New Roman" w:cs="Times New Roman"/>
                      <w:sz w:val="24"/>
                      <w:szCs w:val="24"/>
                      <w:lang w:eastAsia="ru-RU"/>
                    </w:rPr>
                    <w:t xml:space="preserve"> золотом и серебром с канителью и звездками по гвоздичному сукну, подложен бархатом алым».</w:t>
                  </w: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trPr>
                <w:tblCellSpacing w:w="7" w:type="dxa"/>
              </w:trPr>
              <w:tc>
                <w:tcPr>
                  <w:tcW w:w="0" w:type="auto"/>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bl>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D35F89" w:rsidRPr="00D35F89">
              <w:trPr>
                <w:tblCellSpacing w:w="7" w:type="dxa"/>
              </w:trPr>
              <w:tc>
                <w:tcPr>
                  <w:tcW w:w="950" w:type="pct"/>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trPr>
                <w:tblCellSpacing w:w="7" w:type="dxa"/>
              </w:trPr>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b/>
                      <w:bCs/>
                      <w:sz w:val="24"/>
                      <w:szCs w:val="24"/>
                      <w:lang w:eastAsia="ru-RU"/>
                    </w:rPr>
                    <w:t>Юшман</w:t>
                  </w:r>
                  <w:r w:rsidRPr="00D35F89">
                    <w:rPr>
                      <w:rFonts w:ascii="Times New Roman" w:eastAsia="Times New Roman" w:hAnsi="Times New Roman" w:cs="Times New Roman"/>
                      <w:sz w:val="24"/>
                      <w:szCs w:val="24"/>
                      <w:lang w:eastAsia="ru-RU"/>
                    </w:rPr>
                    <w:t xml:space="preserve">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362200" cy="3810000"/>
                        <wp:effectExtent l="19050" t="0" r="0" b="0"/>
                        <wp:docPr id="761" name="Рисунок 761" descr="http://www.belygorod.ru/img2/Solncev/Used/mYush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http://www.belygorod.ru/img2/Solncev/Used/mYushman.jpg"/>
                                <pic:cNvPicPr>
                                  <a:picLocks noChangeAspect="1" noChangeArrowheads="1"/>
                                </pic:cNvPicPr>
                              </pic:nvPicPr>
                              <pic:blipFill>
                                <a:blip r:embed="rId58" cstate="print"/>
                                <a:srcRect/>
                                <a:stretch>
                                  <a:fillRect/>
                                </a:stretch>
                              </pic:blipFill>
                              <pic:spPr bwMode="auto">
                                <a:xfrm>
                                  <a:off x="0" y="0"/>
                                  <a:ext cx="2362200" cy="3810000"/>
                                </a:xfrm>
                                <a:prstGeom prst="rect">
                                  <a:avLst/>
                                </a:prstGeom>
                                <a:noFill/>
                                <a:ln w="9525">
                                  <a:noFill/>
                                  <a:miter lim="800000"/>
                                  <a:headEnd/>
                                  <a:tailEnd/>
                                </a:ln>
                              </pic:spPr>
                            </pic:pic>
                          </a:graphicData>
                        </a:graphic>
                      </wp:inline>
                    </w:drawing>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Юшманом называется кольчуга с разрезом спереди, застегивающаяся крючками или пряжками. Нагрудье и спина юшмана </w:t>
                  </w:r>
                  <w:proofErr w:type="gramStart"/>
                  <w:r w:rsidRPr="00D35F89">
                    <w:rPr>
                      <w:rFonts w:ascii="Times New Roman" w:eastAsia="Times New Roman" w:hAnsi="Times New Roman" w:cs="Times New Roman"/>
                      <w:sz w:val="24"/>
                      <w:szCs w:val="24"/>
                      <w:lang w:eastAsia="ru-RU"/>
                    </w:rPr>
                    <w:t>вооружены</w:t>
                  </w:r>
                  <w:proofErr w:type="gramEnd"/>
                  <w:r w:rsidRPr="00D35F89">
                    <w:rPr>
                      <w:rFonts w:ascii="Times New Roman" w:eastAsia="Times New Roman" w:hAnsi="Times New Roman" w:cs="Times New Roman"/>
                      <w:sz w:val="24"/>
                      <w:szCs w:val="24"/>
                      <w:lang w:eastAsia="ru-RU"/>
                    </w:rPr>
                    <w:t xml:space="preserve">, как у бахтерца, рядами железных дощечек, связанных кольцами.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Юшман, </w:t>
                  </w:r>
                  <w:proofErr w:type="gramStart"/>
                  <w:r w:rsidRPr="00D35F89">
                    <w:rPr>
                      <w:rFonts w:ascii="Times New Roman" w:eastAsia="Times New Roman" w:hAnsi="Times New Roman" w:cs="Times New Roman"/>
                      <w:sz w:val="24"/>
                      <w:szCs w:val="24"/>
                      <w:lang w:eastAsia="ru-RU"/>
                    </w:rPr>
                    <w:t>изображенный</w:t>
                  </w:r>
                  <w:proofErr w:type="gramEnd"/>
                  <w:r w:rsidRPr="00D35F89">
                    <w:rPr>
                      <w:rFonts w:ascii="Times New Roman" w:eastAsia="Times New Roman" w:hAnsi="Times New Roman" w:cs="Times New Roman"/>
                      <w:sz w:val="24"/>
                      <w:szCs w:val="24"/>
                      <w:lang w:eastAsia="ru-RU"/>
                    </w:rPr>
                    <w:t xml:space="preserve"> на верхнем рисунке, в старинных описях отмечался первым и носил название юшмана Государева Старого Двора: </w:t>
                  </w:r>
                  <w:r w:rsidRPr="00D35F89">
                    <w:rPr>
                      <w:rFonts w:ascii="Times New Roman" w:eastAsia="Times New Roman" w:hAnsi="Times New Roman" w:cs="Times New Roman"/>
                      <w:sz w:val="24"/>
                      <w:szCs w:val="24"/>
                      <w:lang w:eastAsia="ru-RU"/>
                    </w:rPr>
                    <w:br/>
                    <w:t xml:space="preserve">«Юшман Государева Старова Двора стальной, </w:t>
                  </w:r>
                  <w:proofErr w:type="gramStart"/>
                  <w:r w:rsidRPr="00D35F89">
                    <w:rPr>
                      <w:rFonts w:ascii="Times New Roman" w:eastAsia="Times New Roman" w:hAnsi="Times New Roman" w:cs="Times New Roman"/>
                      <w:sz w:val="24"/>
                      <w:szCs w:val="24"/>
                      <w:lang w:eastAsia="ru-RU"/>
                    </w:rPr>
                    <w:t>наведен</w:t>
                  </w:r>
                  <w:proofErr w:type="gramEnd"/>
                  <w:r w:rsidRPr="00D35F89">
                    <w:rPr>
                      <w:rFonts w:ascii="Times New Roman" w:eastAsia="Times New Roman" w:hAnsi="Times New Roman" w:cs="Times New Roman"/>
                      <w:sz w:val="24"/>
                      <w:szCs w:val="24"/>
                      <w:lang w:eastAsia="ru-RU"/>
                    </w:rPr>
                    <w:t xml:space="preserve"> золотом, по доскам слова и травы Арапские.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А по нынешней переписи рч`є года (1687) и по осмотру, тот юшман против прежних переписных книг сшолся; чемодан суконной червчетой; цена шесть сот рублев, а в прежних описных книгах написан тот юшман первым же».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371725" cy="3810000"/>
                        <wp:effectExtent l="19050" t="0" r="9525" b="0"/>
                        <wp:docPr id="762" name="Рисунок 762" descr="http://www.belygorod.ru/img2/Solncev/Used/mBahtercyDoschLa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http://www.belygorod.ru/img2/Solncev/Used/mBahtercyDoschLaty.jpg"/>
                                <pic:cNvPicPr>
                                  <a:picLocks noChangeAspect="1" noChangeArrowheads="1"/>
                                </pic:cNvPicPr>
                              </pic:nvPicPr>
                              <pic:blipFill>
                                <a:blip r:embed="rId59" cstate="print"/>
                                <a:srcRect/>
                                <a:stretch>
                                  <a:fillRect/>
                                </a:stretch>
                              </pic:blipFill>
                              <pic:spPr bwMode="auto">
                                <a:xfrm>
                                  <a:off x="0" y="0"/>
                                  <a:ext cx="2371725" cy="3810000"/>
                                </a:xfrm>
                                <a:prstGeom prst="rect">
                                  <a:avLst/>
                                </a:prstGeom>
                                <a:noFill/>
                                <a:ln w="9525">
                                  <a:noFill/>
                                  <a:miter lim="800000"/>
                                  <a:headEnd/>
                                  <a:tailEnd/>
                                </a:ln>
                              </pic:spPr>
                            </pic:pic>
                          </a:graphicData>
                        </a:graphic>
                      </wp:inline>
                    </w:drawing>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Юшман, </w:t>
                  </w:r>
                  <w:proofErr w:type="gramStart"/>
                  <w:r w:rsidRPr="00D35F89">
                    <w:rPr>
                      <w:rFonts w:ascii="Times New Roman" w:eastAsia="Times New Roman" w:hAnsi="Times New Roman" w:cs="Times New Roman"/>
                      <w:sz w:val="24"/>
                      <w:szCs w:val="24"/>
                      <w:lang w:eastAsia="ru-RU"/>
                    </w:rPr>
                    <w:t>названный</w:t>
                  </w:r>
                  <w:proofErr w:type="gramEnd"/>
                  <w:r w:rsidRPr="00D35F89">
                    <w:rPr>
                      <w:rFonts w:ascii="Times New Roman" w:eastAsia="Times New Roman" w:hAnsi="Times New Roman" w:cs="Times New Roman"/>
                      <w:sz w:val="24"/>
                      <w:szCs w:val="24"/>
                      <w:lang w:eastAsia="ru-RU"/>
                    </w:rPr>
                    <w:t xml:space="preserve"> ошибочно на рисунке бахтерцем, по описи Оружейной палаты под № 2, принадлежал боярину Никите Ивановичу Романову: </w:t>
                  </w:r>
                  <w:r w:rsidRPr="00D35F89">
                    <w:rPr>
                      <w:rFonts w:ascii="Times New Roman" w:eastAsia="Times New Roman" w:hAnsi="Times New Roman" w:cs="Times New Roman"/>
                      <w:sz w:val="24"/>
                      <w:szCs w:val="24"/>
                      <w:lang w:eastAsia="ru-RU"/>
                    </w:rPr>
                    <w:br/>
                    <w:t xml:space="preserve">«Юшман, Московское дело, стальной, а на нем резаны травы, и позолочены и промеж золота наведено серебром; без пуговиц.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А по нынешней переписи рч`є года и по осмотру, тот юшман против прежних переписных книг сшолся; с досок золото и серебро сошло; чемодан сафьянной желтой. Подложен сукном красным; цена пять сот рублев, а в прежних описных книгах тот юшман написан вторым же».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581275" cy="3810000"/>
                        <wp:effectExtent l="19050" t="0" r="9525" b="0"/>
                        <wp:docPr id="763" name="Рисунок 763" descr="http://www.belygorod.ru/img2/Solncev/Used/mBahterc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http://www.belygorod.ru/img2/Solncev/Used/mBahtercy1.jpg"/>
                                <pic:cNvPicPr>
                                  <a:picLocks noChangeAspect="1" noChangeArrowheads="1"/>
                                </pic:cNvPicPr>
                              </pic:nvPicPr>
                              <pic:blipFill>
                                <a:blip r:embed="rId60" cstate="print"/>
                                <a:srcRect/>
                                <a:stretch>
                                  <a:fillRect/>
                                </a:stretch>
                              </pic:blipFill>
                              <pic:spPr bwMode="auto">
                                <a:xfrm>
                                  <a:off x="0" y="0"/>
                                  <a:ext cx="2581275" cy="3810000"/>
                                </a:xfrm>
                                <a:prstGeom prst="rect">
                                  <a:avLst/>
                                </a:prstGeom>
                                <a:noFill/>
                                <a:ln w="9525">
                                  <a:noFill/>
                                  <a:miter lim="800000"/>
                                  <a:headEnd/>
                                  <a:tailEnd/>
                                </a:ln>
                              </pic:spPr>
                            </pic:pic>
                          </a:graphicData>
                        </a:graphic>
                      </wp:inline>
                    </w:drawing>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Юшман на рисунке, также ошибочно </w:t>
                  </w:r>
                  <w:proofErr w:type="gramStart"/>
                  <w:r w:rsidRPr="00D35F89">
                    <w:rPr>
                      <w:rFonts w:ascii="Times New Roman" w:eastAsia="Times New Roman" w:hAnsi="Times New Roman" w:cs="Times New Roman"/>
                      <w:sz w:val="24"/>
                      <w:szCs w:val="24"/>
                      <w:lang w:eastAsia="ru-RU"/>
                    </w:rPr>
                    <w:t>названный</w:t>
                  </w:r>
                  <w:proofErr w:type="gramEnd"/>
                  <w:r w:rsidRPr="00D35F89">
                    <w:rPr>
                      <w:rFonts w:ascii="Times New Roman" w:eastAsia="Times New Roman" w:hAnsi="Times New Roman" w:cs="Times New Roman"/>
                      <w:sz w:val="24"/>
                      <w:szCs w:val="24"/>
                      <w:lang w:eastAsia="ru-RU"/>
                    </w:rPr>
                    <w:t xml:space="preserve"> бахтерцем, означен в переписной книге следующим образом: </w:t>
                  </w:r>
                  <w:r w:rsidRPr="00D35F89">
                    <w:rPr>
                      <w:rFonts w:ascii="Times New Roman" w:eastAsia="Times New Roman" w:hAnsi="Times New Roman" w:cs="Times New Roman"/>
                      <w:sz w:val="24"/>
                      <w:szCs w:val="24"/>
                      <w:lang w:eastAsia="ru-RU"/>
                    </w:rPr>
                    <w:br/>
                  </w:r>
                  <w:proofErr w:type="gramStart"/>
                  <w:r w:rsidRPr="00D35F89">
                    <w:rPr>
                      <w:rFonts w:ascii="Times New Roman" w:eastAsia="Times New Roman" w:hAnsi="Times New Roman" w:cs="Times New Roman"/>
                      <w:sz w:val="24"/>
                      <w:szCs w:val="24"/>
                      <w:lang w:eastAsia="ru-RU"/>
                    </w:rPr>
                    <w:t>«Юшман, доски бывали наводные серебром, на грудях застешки, на обеих сторонах четыре крюка, да четыре петли серебреные золоченые; пониже их, на досках, на левой стороне, четыре плашки с пряжками серебряные ж золочены, спенки железные; против пряжек, на другой стороне, пять застежек, тесма, шолк лазорев червчат, прикреплен к доскам с репьями гвоздьем горощатым серебреные;</w:t>
                  </w:r>
                  <w:proofErr w:type="gramEnd"/>
                  <w:r w:rsidRPr="00D35F89">
                    <w:rPr>
                      <w:rFonts w:ascii="Times New Roman" w:eastAsia="Times New Roman" w:hAnsi="Times New Roman" w:cs="Times New Roman"/>
                      <w:sz w:val="24"/>
                      <w:szCs w:val="24"/>
                      <w:lang w:eastAsia="ru-RU"/>
                    </w:rPr>
                    <w:t xml:space="preserve"> в девяти местех репьи серебреные ж золочены, у застежек по обе стороны наконешники гладкие серебреные ж золоченые.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А по нынешней переписи рч`є года и по осмотру, тот юшман против прежних переписных книг сшолся, чемодан сафьянной желтой, подложен сукном красным; цена пятьдесят рублев, а в прежних описных книгах написан тот юшман третьим».</w:t>
                  </w: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trPr>
                <w:tblCellSpacing w:w="7" w:type="dxa"/>
              </w:trPr>
              <w:tc>
                <w:tcPr>
                  <w:tcW w:w="0" w:type="auto"/>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bl>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D35F89" w:rsidRPr="00D35F89">
              <w:trPr>
                <w:tblCellSpacing w:w="7" w:type="dxa"/>
              </w:trPr>
              <w:tc>
                <w:tcPr>
                  <w:tcW w:w="950" w:type="pct"/>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trPr>
                <w:tblCellSpacing w:w="7" w:type="dxa"/>
              </w:trPr>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b/>
                      <w:bCs/>
                      <w:sz w:val="24"/>
                      <w:szCs w:val="24"/>
                      <w:lang w:eastAsia="ru-RU"/>
                    </w:rPr>
                    <w:t xml:space="preserve">Старинные латы, называемые «бахтерцы»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466975" cy="3810000"/>
                        <wp:effectExtent l="19050" t="0" r="9525" b="0"/>
                        <wp:docPr id="771" name="Рисунок 771" descr="http://www.belygorod.ru/img2/Solncev/Used/mStarinLatyNazyvB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http://www.belygorod.ru/img2/Solncev/Used/mStarinLatyNazyvBah.jpg"/>
                                <pic:cNvPicPr>
                                  <a:picLocks noChangeAspect="1" noChangeArrowheads="1"/>
                                </pic:cNvPicPr>
                              </pic:nvPicPr>
                              <pic:blipFill>
                                <a:blip r:embed="rId61" cstate="print"/>
                                <a:srcRect/>
                                <a:stretch>
                                  <a:fillRect/>
                                </a:stretch>
                              </pic:blipFill>
                              <pic:spPr bwMode="auto">
                                <a:xfrm>
                                  <a:off x="0" y="0"/>
                                  <a:ext cx="2466975" cy="3810000"/>
                                </a:xfrm>
                                <a:prstGeom prst="rect">
                                  <a:avLst/>
                                </a:prstGeom>
                                <a:noFill/>
                                <a:ln w="9525">
                                  <a:noFill/>
                                  <a:miter lim="800000"/>
                                  <a:headEnd/>
                                  <a:tailEnd/>
                                </a:ln>
                              </pic:spPr>
                            </pic:pic>
                          </a:graphicData>
                        </a:graphic>
                      </wp:inline>
                    </w:drawing>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Бахтерец есть азиатские богатырские латы, состоящие из двух половин, застегивающихся на плечах и с боков. Бахтерец имеет совершенное сходство с зерцалом, с той только разницей, что его нагрудник и наспинник </w:t>
                  </w:r>
                  <w:proofErr w:type="gramStart"/>
                  <w:r w:rsidRPr="00D35F89">
                    <w:rPr>
                      <w:rFonts w:ascii="Times New Roman" w:eastAsia="Times New Roman" w:hAnsi="Times New Roman" w:cs="Times New Roman"/>
                      <w:sz w:val="24"/>
                      <w:szCs w:val="24"/>
                      <w:lang w:eastAsia="ru-RU"/>
                    </w:rPr>
                    <w:t>составлены</w:t>
                  </w:r>
                  <w:proofErr w:type="gramEnd"/>
                  <w:r w:rsidRPr="00D35F89">
                    <w:rPr>
                      <w:rFonts w:ascii="Times New Roman" w:eastAsia="Times New Roman" w:hAnsi="Times New Roman" w:cs="Times New Roman"/>
                      <w:sz w:val="24"/>
                      <w:szCs w:val="24"/>
                      <w:lang w:eastAsia="ru-RU"/>
                    </w:rPr>
                    <w:t xml:space="preserve"> из рядов железных пластинок на кольцах и не имеют зерцальных щитков.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457450" cy="3810000"/>
                        <wp:effectExtent l="19050" t="0" r="0" b="0"/>
                        <wp:docPr id="772" name="Рисунок 772" descr="http://www.belygorod.ru/img2/Solncev/Used/mBahterc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http://www.belygorod.ru/img2/Solncev/Used/mBahtercy2.jpg"/>
                                <pic:cNvPicPr>
                                  <a:picLocks noChangeAspect="1" noChangeArrowheads="1"/>
                                </pic:cNvPicPr>
                              </pic:nvPicPr>
                              <pic:blipFill>
                                <a:blip r:embed="rId62" cstate="print"/>
                                <a:srcRect/>
                                <a:stretch>
                                  <a:fillRect/>
                                </a:stretch>
                              </pic:blipFill>
                              <pic:spPr bwMode="auto">
                                <a:xfrm>
                                  <a:off x="0" y="0"/>
                                  <a:ext cx="2457450" cy="3810000"/>
                                </a:xfrm>
                                <a:prstGeom prst="rect">
                                  <a:avLst/>
                                </a:prstGeom>
                                <a:noFill/>
                                <a:ln w="9525">
                                  <a:noFill/>
                                  <a:miter lim="800000"/>
                                  <a:headEnd/>
                                  <a:tailEnd/>
                                </a:ln>
                              </pic:spPr>
                            </pic:pic>
                          </a:graphicData>
                        </a:graphic>
                      </wp:inline>
                    </w:drawing>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Бахтерец, изображенный на рисунке, по описи Оружейной палаты под № 1, означен в описной книге 1687 г. (лист 511) как Кононова дела, ценой в тысячу рублей: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D35F89">
                    <w:rPr>
                      <w:rFonts w:ascii="Times New Roman" w:eastAsia="Times New Roman" w:hAnsi="Times New Roman" w:cs="Times New Roman"/>
                      <w:sz w:val="24"/>
                      <w:szCs w:val="24"/>
                      <w:lang w:eastAsia="ru-RU"/>
                    </w:rPr>
                    <w:t xml:space="preserve">«Бахтерец Кононова дела, стальной, наведен через ряд золотом, опушка и пряжи и запряжники железные золочены, наконешники серебреные резные золочены. </w:t>
                  </w:r>
                  <w:proofErr w:type="gramEnd"/>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D35F89">
                    <w:rPr>
                      <w:rFonts w:ascii="Times New Roman" w:eastAsia="Times New Roman" w:hAnsi="Times New Roman" w:cs="Times New Roman"/>
                      <w:sz w:val="24"/>
                      <w:szCs w:val="24"/>
                      <w:lang w:eastAsia="ru-RU"/>
                    </w:rPr>
                    <w:t>А по нынешней переписи рч`є года (1687) и по осмотру, тот бахтерец против прежних переписных книг сшолся; чушка суконная червчетая; опушка прорезная золоченая и во шти местех опушки нет; да того ж бахтерца оторвано двадцать четыре доски с наводом, двадцать досток без наводу; у осьми наконешников тесма шелк зелен с золотом;</w:t>
                  </w:r>
                  <w:proofErr w:type="gramEnd"/>
                  <w:r w:rsidRPr="00D35F89">
                    <w:rPr>
                      <w:rFonts w:ascii="Times New Roman" w:eastAsia="Times New Roman" w:hAnsi="Times New Roman" w:cs="Times New Roman"/>
                      <w:sz w:val="24"/>
                      <w:szCs w:val="24"/>
                      <w:lang w:eastAsia="ru-RU"/>
                    </w:rPr>
                    <w:t xml:space="preserve"> цена тысяча рублев».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571750" cy="3810000"/>
                        <wp:effectExtent l="19050" t="0" r="0" b="0"/>
                        <wp:docPr id="773" name="Рисунок 773" descr="http://www.belygorod.ru/img2/Solncev/Used/mBahterecRastyanu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http://www.belygorod.ru/img2/Solncev/Used/mBahterecRastyanuty.jpg"/>
                                <pic:cNvPicPr>
                                  <a:picLocks noChangeAspect="1" noChangeArrowheads="1"/>
                                </pic:cNvPicPr>
                              </pic:nvPicPr>
                              <pic:blipFill>
                                <a:blip r:embed="rId63" cstate="print"/>
                                <a:srcRect/>
                                <a:stretch>
                                  <a:fillRect/>
                                </a:stretch>
                              </pic:blipFill>
                              <pic:spPr bwMode="auto">
                                <a:xfrm>
                                  <a:off x="0" y="0"/>
                                  <a:ext cx="2571750" cy="3810000"/>
                                </a:xfrm>
                                <a:prstGeom prst="rect">
                                  <a:avLst/>
                                </a:prstGeom>
                                <a:noFill/>
                                <a:ln w="9525">
                                  <a:noFill/>
                                  <a:miter lim="800000"/>
                                  <a:headEnd/>
                                  <a:tailEnd/>
                                </a:ln>
                              </pic:spPr>
                            </pic:pic>
                          </a:graphicData>
                        </a:graphic>
                      </wp:inline>
                    </w:drawing>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Бахтерцы имели, как видно из описи, рукава: «Восемь рукавов бахтерцовых стальные, немного поржавили; цена два рубля». Эти рукава, следовательно, были отдельно и накладывались, прикрепляясь к оплечьям бахтерца.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По описной книге 1687 г., в мастерской палате делался для царя Михаила Федоровича новый бахтерец, но был не окончен: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«В деле у доштешнаго мастера у Федора Костентинова Государю бахтерец новой зачат делать во рн</w:t>
                  </w:r>
                  <w:proofErr w:type="gramStart"/>
                  <w:r w:rsidRPr="00D35F89">
                    <w:rPr>
                      <w:rFonts w:ascii="Times New Roman" w:eastAsia="Times New Roman" w:hAnsi="Times New Roman" w:cs="Times New Roman"/>
                      <w:sz w:val="24"/>
                      <w:szCs w:val="24"/>
                      <w:lang w:eastAsia="ru-RU"/>
                    </w:rPr>
                    <w:t>`а</w:t>
                  </w:r>
                  <w:proofErr w:type="gramEnd"/>
                  <w:r w:rsidRPr="00D35F89">
                    <w:rPr>
                      <w:rFonts w:ascii="Times New Roman" w:eastAsia="Times New Roman" w:hAnsi="Times New Roman" w:cs="Times New Roman"/>
                      <w:sz w:val="24"/>
                      <w:szCs w:val="24"/>
                      <w:lang w:eastAsia="ru-RU"/>
                    </w:rPr>
                    <w:t xml:space="preserve"> году (1643) при Боярине при Князе Борисе Александровиче Репнине и сделано по рн`в году четыре реда и во рн`в году, по Государеву указу, тот бахтерец велено наводить золотом; мишенки и один ряд в четырех местех золочено.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А по нынешней переписи рч`є года и по осмотру, тот бахтерец против прежних переписных книг сшолся не в одделке; цена сто рублев».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В описи казны Бориса Годунова 1589 г. упоминается также о бахтерце «Борисова плеча Федоровича, по подолу в две доски золочены».</w:t>
                  </w: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trPr>
                <w:tblCellSpacing w:w="7" w:type="dxa"/>
              </w:trPr>
              <w:tc>
                <w:tcPr>
                  <w:tcW w:w="0" w:type="auto"/>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bl>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D35F89" w:rsidRPr="00D35F89">
              <w:trPr>
                <w:tblCellSpacing w:w="7" w:type="dxa"/>
              </w:trPr>
              <w:tc>
                <w:tcPr>
                  <w:tcW w:w="950" w:type="pct"/>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trPr>
                <w:tblCellSpacing w:w="7" w:type="dxa"/>
              </w:trPr>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b/>
                      <w:bCs/>
                      <w:sz w:val="24"/>
                      <w:szCs w:val="24"/>
                      <w:lang w:eastAsia="ru-RU"/>
                    </w:rPr>
                    <w:t>Латы</w:t>
                  </w:r>
                  <w:r w:rsidRPr="00D35F89">
                    <w:rPr>
                      <w:rFonts w:ascii="Times New Roman" w:eastAsia="Times New Roman" w:hAnsi="Times New Roman" w:cs="Times New Roman"/>
                      <w:sz w:val="24"/>
                      <w:szCs w:val="24"/>
                      <w:lang w:eastAsia="ru-RU"/>
                    </w:rPr>
                    <w:t xml:space="preserve">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514600" cy="3810000"/>
                        <wp:effectExtent l="19050" t="0" r="0" b="0"/>
                        <wp:docPr id="781" name="Рисунок 781" descr="http://www.belygorod.ru/img2/Solncev/Used/mLa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http://www.belygorod.ru/img2/Solncev/Used/mLaty.jpg"/>
                                <pic:cNvPicPr>
                                  <a:picLocks noChangeAspect="1" noChangeArrowheads="1"/>
                                </pic:cNvPicPr>
                              </pic:nvPicPr>
                              <pic:blipFill>
                                <a:blip r:embed="rId64" cstate="print"/>
                                <a:srcRect/>
                                <a:stretch>
                                  <a:fillRect/>
                                </a:stretch>
                              </pic:blipFill>
                              <pic:spPr bwMode="auto">
                                <a:xfrm>
                                  <a:off x="0" y="0"/>
                                  <a:ext cx="2514600" cy="3810000"/>
                                </a:xfrm>
                                <a:prstGeom prst="rect">
                                  <a:avLst/>
                                </a:prstGeom>
                                <a:noFill/>
                                <a:ln w="9525">
                                  <a:noFill/>
                                  <a:miter lim="800000"/>
                                  <a:headEnd/>
                                  <a:tailEnd/>
                                </a:ln>
                              </pic:spPr>
                            </pic:pic>
                          </a:graphicData>
                        </a:graphic>
                      </wp:inline>
                    </w:drawing>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Немецкие полки, учрежденные при царе Михаиле Федоровиче, носили железные нагрудники и железные шапки. Одежда их была совершенно сходна с европейской строевой военной одеждой того времени, например, швейцар, составлявших при дворах охранную стражу, мушкетеров Франции при Генрихах III и IV и проч. К исходу XVII столетия этот остаток рыцарских времен хранился уже в числе рухляди. По описной книге 1687 г., кроме множества старых лат, находившихся в Оружейной палате, «на дворе боярина Никиты Ивановича Романова» считалось 1556 досок латных, 695 пол латных, 638 ошейников латных. Полных же лат, или так называемых в описи кирас с железными кирасными шапками, нарамками, наколенниками, рукавицами и сапогами с острожками (шпорами), в казне было не более десяти, и в том числе поступившие после боярина Никиты Ивановича Романова и взятые из животов боярина князя Ивана Алексеевича Воротынского.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В описной книге 1687 г. (лист 474), записаны первыми: «Латы Брусицкие, молеваны, Аглинские, с полами и с наколенками и с зарукавьем; по краям доски золоченые, росчеканены, травки Немецкие; в закрепках гвоздье железные золочены; на грудной доске в мишени орел двоеглавой с коруны и с крестом золочен; застешки бархат червчат, шит пряденым золотом; звездки подложены бархатом червчатым. Попорчен гораздо и ржав.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А по нынешней переписи рч`є года (1687) и по осмотру, те латы против прежних переписных книг сошлись; под передом бархата нет; цена двести рублев, а в прежних переписных книгах написаны первые ж».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Там же исчислены латы мерекляные, брусицкие, вороненые, резные, </w:t>
                  </w:r>
                  <w:r w:rsidRPr="00D35F89">
                    <w:rPr>
                      <w:rFonts w:ascii="Times New Roman" w:eastAsia="Times New Roman" w:hAnsi="Times New Roman" w:cs="Times New Roman"/>
                      <w:sz w:val="24"/>
                      <w:szCs w:val="24"/>
                      <w:lang w:eastAsia="ru-RU"/>
                    </w:rPr>
                    <w:lastRenderedPageBreak/>
                    <w:t xml:space="preserve">московские, немецкие, травчетые резные, личные, крашеные празеленью, латы малеваные крестовые и латы маленькие, которые хранятся в Оружейной палате на двух детских фигурах.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В описи казны Бориса Годунова, 1598 г.: «латы Литовские на ремени».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В царствование Михаила Федоровича Голландские штаты несколько раз присылали в </w:t>
                  </w:r>
                  <w:proofErr w:type="gramStart"/>
                  <w:r w:rsidRPr="00D35F89">
                    <w:rPr>
                      <w:rFonts w:ascii="Times New Roman" w:eastAsia="Times New Roman" w:hAnsi="Times New Roman" w:cs="Times New Roman"/>
                      <w:sz w:val="24"/>
                      <w:szCs w:val="24"/>
                      <w:lang w:eastAsia="ru-RU"/>
                    </w:rPr>
                    <w:t>дар</w:t>
                  </w:r>
                  <w:proofErr w:type="gramEnd"/>
                  <w:r w:rsidRPr="00D35F89">
                    <w:rPr>
                      <w:rFonts w:ascii="Times New Roman" w:eastAsia="Times New Roman" w:hAnsi="Times New Roman" w:cs="Times New Roman"/>
                      <w:sz w:val="24"/>
                      <w:szCs w:val="24"/>
                      <w:lang w:eastAsia="ru-RU"/>
                    </w:rPr>
                    <w:t xml:space="preserve"> между прочим и латы: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«7122 года, августа в 26-й день, от Голландских штатов прислано в дарех с Государевы послы: латы и шапочка снаружи стальные, на них чеканены люди на конях».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14 декабря 1631 г. от Голландских штатов и от князя Оранского Фридерика Генриха поданы между прочими подарками государю: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«Две латы полные, каковы носят конные люди. Две латы полные ж, что носят конные ж люди, которые ездят с пищальми».</w:t>
                  </w: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p w:rsidR="00D35F89" w:rsidRPr="00D35F89" w:rsidRDefault="00D35F89" w:rsidP="00D35F89">
                  <w:pPr>
                    <w:spacing w:after="0"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 </w:t>
                  </w:r>
                </w:p>
              </w:tc>
            </w:tr>
            <w:tr w:rsidR="00D35F89" w:rsidRPr="00D35F89">
              <w:trPr>
                <w:tblCellSpacing w:w="7" w:type="dxa"/>
              </w:trPr>
              <w:tc>
                <w:tcPr>
                  <w:tcW w:w="0" w:type="auto"/>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bl>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D35F89" w:rsidRPr="00D35F89">
              <w:trPr>
                <w:tblCellSpacing w:w="7" w:type="dxa"/>
              </w:trPr>
              <w:tc>
                <w:tcPr>
                  <w:tcW w:w="950" w:type="pct"/>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trPr>
                <w:tblCellSpacing w:w="7" w:type="dxa"/>
              </w:trPr>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b/>
                      <w:bCs/>
                      <w:sz w:val="24"/>
                      <w:szCs w:val="24"/>
                      <w:lang w:eastAsia="ru-RU"/>
                    </w:rPr>
                    <w:t>Зерцало царя Михаила Федоровича</w:t>
                  </w:r>
                  <w:r w:rsidRPr="00D35F89">
                    <w:rPr>
                      <w:rFonts w:ascii="Times New Roman" w:eastAsia="Times New Roman" w:hAnsi="Times New Roman" w:cs="Times New Roman"/>
                      <w:sz w:val="24"/>
                      <w:szCs w:val="24"/>
                      <w:lang w:eastAsia="ru-RU"/>
                    </w:rPr>
                    <w:t xml:space="preserve">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505075" cy="3810000"/>
                        <wp:effectExtent l="19050" t="0" r="9525" b="0"/>
                        <wp:docPr id="789" name="Рисунок 789" descr="http://www.belygorod.ru/img2/Solncev/Used/mZercaloCarMihF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http://www.belygorod.ru/img2/Solncev/Used/mZercaloCarMihFed.jpg"/>
                                <pic:cNvPicPr>
                                  <a:picLocks noChangeAspect="1" noChangeArrowheads="1"/>
                                </pic:cNvPicPr>
                              </pic:nvPicPr>
                              <pic:blipFill>
                                <a:blip r:embed="rId65" cstate="print"/>
                                <a:srcRect/>
                                <a:stretch>
                                  <a:fillRect/>
                                </a:stretch>
                              </pic:blipFill>
                              <pic:spPr bwMode="auto">
                                <a:xfrm>
                                  <a:off x="0" y="0"/>
                                  <a:ext cx="2505075" cy="3810000"/>
                                </a:xfrm>
                                <a:prstGeom prst="rect">
                                  <a:avLst/>
                                </a:prstGeom>
                                <a:noFill/>
                                <a:ln w="9525">
                                  <a:noFill/>
                                  <a:miter lim="800000"/>
                                  <a:headEnd/>
                                  <a:tailEnd/>
                                </a:ln>
                              </pic:spPr>
                            </pic:pic>
                          </a:graphicData>
                        </a:graphic>
                      </wp:inline>
                    </w:drawing>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Эта царская броня превосходной работы, из полированной стали с золотой насечкой, состоит, как вообще латы, из нагрудника и наспинника, составленных из тридцати двух щитков ложчатых через место, соединенных между собой ремнями и подложенных алым стеганым на хлопчатой бумаге атласом. На нагруднике и на задней </w:t>
                  </w:r>
                  <w:r w:rsidRPr="00D35F89">
                    <w:rPr>
                      <w:rFonts w:ascii="Times New Roman" w:eastAsia="Times New Roman" w:hAnsi="Times New Roman" w:cs="Times New Roman"/>
                      <w:sz w:val="24"/>
                      <w:szCs w:val="24"/>
                      <w:lang w:eastAsia="ru-RU"/>
                    </w:rPr>
                    <w:lastRenderedPageBreak/>
                    <w:t xml:space="preserve">половине зерцала в круглых щитах изображен финифтью двуглавый орел с гербом Московским. По окружности гербовых щитов на переднем насечен золотом титул царский: «Божиею милостию, Великий Государь Царь и Великий Князь Михаил Федорович, всея России Самодержец, Владимирский, Московский, Новгородский, Царь Казанский, Царь Астраханский, Царь Сибирский, Государь Псковский и Великий Князь Смоленский и Тверской, Югорский, Пермский, Вяцкий, Болгарский». На заднем: «И иных Государь и Великий Князь Новгорода, Низовские земли, Черниговский, Рязанский, Ростовский, Ярославский, Белозерский, Лифляндский, Удорский, Обдорский, Кондийский и всея Сибирские </w:t>
                  </w:r>
                  <w:proofErr w:type="gramStart"/>
                  <w:r w:rsidRPr="00D35F89">
                    <w:rPr>
                      <w:rFonts w:ascii="Times New Roman" w:eastAsia="Times New Roman" w:hAnsi="Times New Roman" w:cs="Times New Roman"/>
                      <w:sz w:val="24"/>
                      <w:szCs w:val="24"/>
                      <w:lang w:eastAsia="ru-RU"/>
                    </w:rPr>
                    <w:t>земли</w:t>
                  </w:r>
                  <w:proofErr w:type="gramEnd"/>
                  <w:r w:rsidRPr="00D35F89">
                    <w:rPr>
                      <w:rFonts w:ascii="Times New Roman" w:eastAsia="Times New Roman" w:hAnsi="Times New Roman" w:cs="Times New Roman"/>
                      <w:sz w:val="24"/>
                      <w:szCs w:val="24"/>
                      <w:lang w:eastAsia="ru-RU"/>
                    </w:rPr>
                    <w:t xml:space="preserve"> и Северные страны Повелитель и Государь и всея Пермские земли, Карталинских и Грузинских, Царь Кабардинские земли, Черкесских и Горских Князь и иных многих государств Обладатель. Повелением Великаго Государя, Царя и Великаго Князя Михаила Федоровича всея Русии, сделаны сии зерцала в четвертое лето государства его, по приказу крайчего Михаила Михайловича Салтыкова делал мастер </w:t>
                  </w:r>
                  <w:proofErr w:type="gramStart"/>
                  <w:r w:rsidRPr="00D35F89">
                    <w:rPr>
                      <w:rFonts w:ascii="Times New Roman" w:eastAsia="Times New Roman" w:hAnsi="Times New Roman" w:cs="Times New Roman"/>
                      <w:sz w:val="24"/>
                      <w:szCs w:val="24"/>
                      <w:lang w:eastAsia="ru-RU"/>
                    </w:rPr>
                    <w:t>Коновалов</w:t>
                  </w:r>
                  <w:proofErr w:type="gramEnd"/>
                  <w:r w:rsidRPr="00D35F89">
                    <w:rPr>
                      <w:rFonts w:ascii="Times New Roman" w:eastAsia="Times New Roman" w:hAnsi="Times New Roman" w:cs="Times New Roman"/>
                      <w:sz w:val="24"/>
                      <w:szCs w:val="24"/>
                      <w:lang w:eastAsia="ru-RU"/>
                    </w:rPr>
                    <w:t xml:space="preserve">, а вытравливал и золотил немчин Андрей Тирман, лета 7124 (1616), июля в 29-й день».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Обе половины зерцала застегиваются серебряными золочеными пряжками и золотыми тесемчатыми застежками, с серебряными золочеными наконечниками. </w:t>
                  </w:r>
                  <w:r w:rsidRPr="00D35F89">
                    <w:rPr>
                      <w:rFonts w:ascii="Times New Roman" w:eastAsia="Times New Roman" w:hAnsi="Times New Roman" w:cs="Times New Roman"/>
                      <w:sz w:val="24"/>
                      <w:szCs w:val="24"/>
                      <w:lang w:eastAsia="ru-RU"/>
                    </w:rPr>
                    <w:br/>
                    <w:t xml:space="preserve">В описной книге царской Оружейной казны 1687 г. (лист 498) зерцало царя Михаила Федоровича означено первым: </w:t>
                  </w:r>
                  <w:r w:rsidRPr="00D35F89">
                    <w:rPr>
                      <w:rFonts w:ascii="Times New Roman" w:eastAsia="Times New Roman" w:hAnsi="Times New Roman" w:cs="Times New Roman"/>
                      <w:sz w:val="24"/>
                      <w:szCs w:val="24"/>
                      <w:lang w:eastAsia="ru-RU"/>
                    </w:rPr>
                    <w:br/>
                    <w:t xml:space="preserve">«Зерцала Коноваловское дело, стальные золочены через грань, гвоздья серебреные, прибивана бахрама; пряжи железные золоченые, наконешники серебреные резные золочены, опушка бахрама шолк червчатой с золотом, подкладка отлас червчат.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D35F89">
                    <w:rPr>
                      <w:rFonts w:ascii="Times New Roman" w:eastAsia="Times New Roman" w:hAnsi="Times New Roman" w:cs="Times New Roman"/>
                      <w:sz w:val="24"/>
                      <w:szCs w:val="24"/>
                      <w:lang w:eastAsia="ru-RU"/>
                    </w:rPr>
                    <w:t>А по переписи рч` года и по осмотру, те зерцала дощатые, через место травы золочены, на передней и на задней досках по орлу двоеглавому с корунами; на передней доске подпись именование Государя Царя и Великаго Князя Михаила Федоровича всея Руси, а на задней доске подпись мастеров Немчина Андрея Тирманова да Дмитрея Коновалова;</w:t>
                  </w:r>
                  <w:proofErr w:type="gramEnd"/>
                  <w:r w:rsidRPr="00D35F89">
                    <w:rPr>
                      <w:rFonts w:ascii="Times New Roman" w:eastAsia="Times New Roman" w:hAnsi="Times New Roman" w:cs="Times New Roman"/>
                      <w:sz w:val="24"/>
                      <w:szCs w:val="24"/>
                      <w:lang w:eastAsia="ru-RU"/>
                    </w:rPr>
                    <w:t xml:space="preserve"> сделаны во рк</w:t>
                  </w:r>
                  <w:proofErr w:type="gramStart"/>
                  <w:r w:rsidRPr="00D35F89">
                    <w:rPr>
                      <w:rFonts w:ascii="Times New Roman" w:eastAsia="Times New Roman" w:hAnsi="Times New Roman" w:cs="Times New Roman"/>
                      <w:sz w:val="24"/>
                      <w:szCs w:val="24"/>
                      <w:lang w:eastAsia="ru-RU"/>
                    </w:rPr>
                    <w:t>`д</w:t>
                  </w:r>
                  <w:proofErr w:type="gramEnd"/>
                  <w:r w:rsidRPr="00D35F89">
                    <w:rPr>
                      <w:rFonts w:ascii="Times New Roman" w:eastAsia="Times New Roman" w:hAnsi="Times New Roman" w:cs="Times New Roman"/>
                      <w:sz w:val="24"/>
                      <w:szCs w:val="24"/>
                      <w:lang w:eastAsia="ru-RU"/>
                    </w:rPr>
                    <w:t xml:space="preserve"> году, июня в к`f день; подложены отласом червчатым; кругом бахрама по алому отласу, золото с серебром, тесьма шолк красной золотой с серебром; нагалище суконная красная. </w:t>
                  </w:r>
                  <w:r w:rsidRPr="00D35F89">
                    <w:rPr>
                      <w:rFonts w:ascii="Times New Roman" w:eastAsia="Times New Roman" w:hAnsi="Times New Roman" w:cs="Times New Roman"/>
                      <w:sz w:val="24"/>
                      <w:szCs w:val="24"/>
                      <w:lang w:eastAsia="ru-RU"/>
                    </w:rPr>
                    <w:br/>
                    <w:t>А по нынешней переписи рч`є года и по осмотру, то зерцало против прежних переписных книг сошлось, наконешника нет; цена тысяча пять сот рублев, а в прежних переписных книгах написано второе».</w:t>
                  </w: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trPr>
                <w:tblCellSpacing w:w="7" w:type="dxa"/>
              </w:trPr>
              <w:tc>
                <w:tcPr>
                  <w:tcW w:w="0" w:type="auto"/>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bl>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D35F89" w:rsidRPr="00D35F89">
              <w:trPr>
                <w:tblCellSpacing w:w="7" w:type="dxa"/>
              </w:trPr>
              <w:tc>
                <w:tcPr>
                  <w:tcW w:w="950" w:type="pct"/>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trPr>
                <w:tblCellSpacing w:w="7" w:type="dxa"/>
              </w:trPr>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b/>
                      <w:bCs/>
                      <w:sz w:val="24"/>
                      <w:szCs w:val="24"/>
                      <w:lang w:eastAsia="ru-RU"/>
                    </w:rPr>
                    <w:t>Зерцало царя Алексея Михайловича</w:t>
                  </w:r>
                  <w:r w:rsidRPr="00D35F89">
                    <w:rPr>
                      <w:rFonts w:ascii="Times New Roman" w:eastAsia="Times New Roman" w:hAnsi="Times New Roman" w:cs="Times New Roman"/>
                      <w:sz w:val="24"/>
                      <w:szCs w:val="24"/>
                      <w:lang w:eastAsia="ru-RU"/>
                    </w:rPr>
                    <w:t xml:space="preserve">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428875" cy="3810000"/>
                        <wp:effectExtent l="19050" t="0" r="9525" b="0"/>
                        <wp:docPr id="797" name="Рисунок 797" descr="http://www.belygorod.ru/img2/Solncev/Used/mZercaloAleksMi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http://www.belygorod.ru/img2/Solncev/Used/mZercaloAleksMih1.jpg"/>
                                <pic:cNvPicPr>
                                  <a:picLocks noChangeAspect="1" noChangeArrowheads="1"/>
                                </pic:cNvPicPr>
                              </pic:nvPicPr>
                              <pic:blipFill>
                                <a:blip r:embed="rId66" cstate="print"/>
                                <a:srcRect/>
                                <a:stretch>
                                  <a:fillRect/>
                                </a:stretch>
                              </pic:blipFill>
                              <pic:spPr bwMode="auto">
                                <a:xfrm>
                                  <a:off x="0" y="0"/>
                                  <a:ext cx="2428875" cy="3810000"/>
                                </a:xfrm>
                                <a:prstGeom prst="rect">
                                  <a:avLst/>
                                </a:prstGeom>
                                <a:noFill/>
                                <a:ln w="9525">
                                  <a:noFill/>
                                  <a:miter lim="800000"/>
                                  <a:headEnd/>
                                  <a:tailEnd/>
                                </a:ln>
                              </pic:spPr>
                            </pic:pic>
                          </a:graphicData>
                        </a:graphic>
                      </wp:inline>
                    </w:drawing>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Зерцало царя Алексея Михайловича сделано в 1670 г. по образцу зерцала царя Михаила Федоровича, с подобной же надписью вокруг герба, но с разницей в титуле царском. На переднем щитке надпись: «Божиею милостию Великий Государь Царь и Великий Князь Алексей Михайлович всея Великия и Малыя и Белыя России Самодержец, и многих Государств и </w:t>
                  </w:r>
                  <w:proofErr w:type="gramStart"/>
                  <w:r w:rsidRPr="00D35F89">
                    <w:rPr>
                      <w:rFonts w:ascii="Times New Roman" w:eastAsia="Times New Roman" w:hAnsi="Times New Roman" w:cs="Times New Roman"/>
                      <w:sz w:val="24"/>
                      <w:szCs w:val="24"/>
                      <w:lang w:eastAsia="ru-RU"/>
                    </w:rPr>
                    <w:t>земель</w:t>
                  </w:r>
                  <w:proofErr w:type="gramEnd"/>
                  <w:r w:rsidRPr="00D35F89">
                    <w:rPr>
                      <w:rFonts w:ascii="Times New Roman" w:eastAsia="Times New Roman" w:hAnsi="Times New Roman" w:cs="Times New Roman"/>
                      <w:sz w:val="24"/>
                      <w:szCs w:val="24"/>
                      <w:lang w:eastAsia="ru-RU"/>
                    </w:rPr>
                    <w:t xml:space="preserve"> Восточных и Западных и Северных отчичь и дедичь Наследник, Государь и Обладатель». На заднем также выведено: «Сделаны сии зерцала повелением Великаго Государя Царя и Великаго Князя Алексея Михайловича всея Великия и Малыя и Белыя России Самодержца, при боярине и оружничем при Богдане Матвеевиче Хитрове </w:t>
                  </w:r>
                  <w:proofErr w:type="gramStart"/>
                  <w:r w:rsidRPr="00D35F89">
                    <w:rPr>
                      <w:rFonts w:ascii="Times New Roman" w:eastAsia="Times New Roman" w:hAnsi="Times New Roman" w:cs="Times New Roman"/>
                      <w:sz w:val="24"/>
                      <w:szCs w:val="24"/>
                      <w:lang w:eastAsia="ru-RU"/>
                    </w:rPr>
                    <w:t>с</w:t>
                  </w:r>
                  <w:proofErr w:type="gramEnd"/>
                  <w:r w:rsidRPr="00D35F89">
                    <w:rPr>
                      <w:rFonts w:ascii="Times New Roman" w:eastAsia="Times New Roman" w:hAnsi="Times New Roman" w:cs="Times New Roman"/>
                      <w:sz w:val="24"/>
                      <w:szCs w:val="24"/>
                      <w:lang w:eastAsia="ru-RU"/>
                    </w:rPr>
                    <w:t xml:space="preserve"> </w:t>
                  </w:r>
                  <w:proofErr w:type="gramStart"/>
                  <w:r w:rsidRPr="00D35F89">
                    <w:rPr>
                      <w:rFonts w:ascii="Times New Roman" w:eastAsia="Times New Roman" w:hAnsi="Times New Roman" w:cs="Times New Roman"/>
                      <w:sz w:val="24"/>
                      <w:szCs w:val="24"/>
                      <w:lang w:eastAsia="ru-RU"/>
                    </w:rPr>
                    <w:t>товарищи</w:t>
                  </w:r>
                  <w:proofErr w:type="gramEnd"/>
                  <w:r w:rsidRPr="00D35F89">
                    <w:rPr>
                      <w:rFonts w:ascii="Times New Roman" w:eastAsia="Times New Roman" w:hAnsi="Times New Roman" w:cs="Times New Roman"/>
                      <w:sz w:val="24"/>
                      <w:szCs w:val="24"/>
                      <w:lang w:eastAsia="ru-RU"/>
                    </w:rPr>
                    <w:t xml:space="preserve">, в лето 7178 (1670), марта в 4-й день».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447925" cy="3810000"/>
                        <wp:effectExtent l="19050" t="0" r="9525" b="0"/>
                        <wp:docPr id="798" name="Рисунок 798" descr="http://www.belygorod.ru/img2/Solncev/Used/mZercaloCarAlekM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http://www.belygorod.ru/img2/Solncev/Used/mZercaloCarAlekMih.jpg"/>
                                <pic:cNvPicPr>
                                  <a:picLocks noChangeAspect="1" noChangeArrowheads="1"/>
                                </pic:cNvPicPr>
                              </pic:nvPicPr>
                              <pic:blipFill>
                                <a:blip r:embed="rId67" cstate="print"/>
                                <a:srcRect/>
                                <a:stretch>
                                  <a:fillRect/>
                                </a:stretch>
                              </pic:blipFill>
                              <pic:spPr bwMode="auto">
                                <a:xfrm>
                                  <a:off x="0" y="0"/>
                                  <a:ext cx="2447925" cy="3810000"/>
                                </a:xfrm>
                                <a:prstGeom prst="rect">
                                  <a:avLst/>
                                </a:prstGeom>
                                <a:noFill/>
                                <a:ln w="9525">
                                  <a:noFill/>
                                  <a:miter lim="800000"/>
                                  <a:headEnd/>
                                  <a:tailEnd/>
                                </a:ln>
                              </pic:spPr>
                            </pic:pic>
                          </a:graphicData>
                        </a:graphic>
                      </wp:inline>
                    </w:drawing>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90825" cy="3810000"/>
                        <wp:effectExtent l="19050" t="0" r="9525" b="0"/>
                        <wp:docPr id="799" name="Рисунок 799" descr="http://www.belygorod.ru/img2/Solncev/Used/mZercaloCarAlekM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http://www.belygorod.ru/img2/Solncev/Used/mZercaloCarAlekM101.jpg"/>
                                <pic:cNvPicPr>
                                  <a:picLocks noChangeAspect="1" noChangeArrowheads="1"/>
                                </pic:cNvPicPr>
                              </pic:nvPicPr>
                              <pic:blipFill>
                                <a:blip r:embed="rId68" cstate="print"/>
                                <a:srcRect/>
                                <a:stretch>
                                  <a:fillRect/>
                                </a:stretch>
                              </pic:blipFill>
                              <pic:spPr bwMode="auto">
                                <a:xfrm>
                                  <a:off x="0" y="0"/>
                                  <a:ext cx="2790825" cy="3810000"/>
                                </a:xfrm>
                                <a:prstGeom prst="rect">
                                  <a:avLst/>
                                </a:prstGeom>
                                <a:noFill/>
                                <a:ln w="9525">
                                  <a:noFill/>
                                  <a:miter lim="800000"/>
                                  <a:headEnd/>
                                  <a:tailEnd/>
                                </a:ln>
                              </pic:spPr>
                            </pic:pic>
                          </a:graphicData>
                        </a:graphic>
                      </wp:inline>
                    </w:drawing>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571750" cy="3810000"/>
                        <wp:effectExtent l="19050" t="0" r="0" b="0"/>
                        <wp:docPr id="800" name="Рисунок 800" descr="http://www.belygorod.ru/img2/Solncev/Used/mZercaloCarAlekM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http://www.belygorod.ru/img2/Solncev/Used/mZercaloCarAlekM102.jpg"/>
                                <pic:cNvPicPr>
                                  <a:picLocks noChangeAspect="1" noChangeArrowheads="1"/>
                                </pic:cNvPicPr>
                              </pic:nvPicPr>
                              <pic:blipFill>
                                <a:blip r:embed="rId69" cstate="print"/>
                                <a:srcRect/>
                                <a:stretch>
                                  <a:fillRect/>
                                </a:stretch>
                              </pic:blipFill>
                              <pic:spPr bwMode="auto">
                                <a:xfrm>
                                  <a:off x="0" y="0"/>
                                  <a:ext cx="2571750" cy="3810000"/>
                                </a:xfrm>
                                <a:prstGeom prst="rect">
                                  <a:avLst/>
                                </a:prstGeom>
                                <a:noFill/>
                                <a:ln w="9525">
                                  <a:noFill/>
                                  <a:miter lim="800000"/>
                                  <a:headEnd/>
                                  <a:tailEnd/>
                                </a:ln>
                              </pic:spPr>
                            </pic:pic>
                          </a:graphicData>
                        </a:graphic>
                      </wp:inline>
                    </w:drawing>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419350" cy="3810000"/>
                        <wp:effectExtent l="19050" t="0" r="0" b="0"/>
                        <wp:docPr id="801" name="Рисунок 801" descr="http://www.belygorod.ru/img2/Solncev/Used/mZercaloCarAlekM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http://www.belygorod.ru/img2/Solncev/Used/mZercaloCarAlekM103.jpg"/>
                                <pic:cNvPicPr>
                                  <a:picLocks noChangeAspect="1" noChangeArrowheads="1"/>
                                </pic:cNvPicPr>
                              </pic:nvPicPr>
                              <pic:blipFill>
                                <a:blip r:embed="rId70" cstate="print"/>
                                <a:srcRect/>
                                <a:stretch>
                                  <a:fillRect/>
                                </a:stretch>
                              </pic:blipFill>
                              <pic:spPr bwMode="auto">
                                <a:xfrm>
                                  <a:off x="0" y="0"/>
                                  <a:ext cx="2419350" cy="3810000"/>
                                </a:xfrm>
                                <a:prstGeom prst="rect">
                                  <a:avLst/>
                                </a:prstGeom>
                                <a:noFill/>
                                <a:ln w="9525">
                                  <a:noFill/>
                                  <a:miter lim="800000"/>
                                  <a:headEnd/>
                                  <a:tailEnd/>
                                </a:ln>
                              </pic:spPr>
                            </pic:pic>
                          </a:graphicData>
                        </a:graphic>
                      </wp:inline>
                    </w:drawing>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000375" cy="3810000"/>
                        <wp:effectExtent l="19050" t="0" r="9525" b="0"/>
                        <wp:docPr id="802" name="Рисунок 802" descr="http://www.belygorod.ru/img2/Solncev/Used/mZercaloCarAlekM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http://www.belygorod.ru/img2/Solncev/Used/mZercaloCarAlekM120.jpg"/>
                                <pic:cNvPicPr>
                                  <a:picLocks noChangeAspect="1" noChangeArrowheads="1"/>
                                </pic:cNvPicPr>
                              </pic:nvPicPr>
                              <pic:blipFill>
                                <a:blip r:embed="rId71" cstate="print"/>
                                <a:srcRect/>
                                <a:stretch>
                                  <a:fillRect/>
                                </a:stretch>
                              </pic:blipFill>
                              <pic:spPr bwMode="auto">
                                <a:xfrm>
                                  <a:off x="0" y="0"/>
                                  <a:ext cx="3000375" cy="3810000"/>
                                </a:xfrm>
                                <a:prstGeom prst="rect">
                                  <a:avLst/>
                                </a:prstGeom>
                                <a:noFill/>
                                <a:ln w="9525">
                                  <a:noFill/>
                                  <a:miter lim="800000"/>
                                  <a:headEnd/>
                                  <a:tailEnd/>
                                </a:ln>
                              </pic:spPr>
                            </pic:pic>
                          </a:graphicData>
                        </a:graphic>
                      </wp:inline>
                    </w:drawing>
                  </w: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trPr>
                <w:tblCellSpacing w:w="7" w:type="dxa"/>
              </w:trPr>
              <w:tc>
                <w:tcPr>
                  <w:tcW w:w="0" w:type="auto"/>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bl>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D35F89" w:rsidRPr="00D35F89">
              <w:trPr>
                <w:tblCellSpacing w:w="7" w:type="dxa"/>
              </w:trPr>
              <w:tc>
                <w:tcPr>
                  <w:tcW w:w="950" w:type="pct"/>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trPr>
                <w:tblCellSpacing w:w="7" w:type="dxa"/>
              </w:trPr>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b/>
                      <w:bCs/>
                      <w:sz w:val="24"/>
                      <w:szCs w:val="24"/>
                      <w:lang w:eastAsia="ru-RU"/>
                    </w:rPr>
                    <w:t>Наручи</w:t>
                  </w:r>
                  <w:r w:rsidRPr="00D35F89">
                    <w:rPr>
                      <w:rFonts w:ascii="Times New Roman" w:eastAsia="Times New Roman" w:hAnsi="Times New Roman" w:cs="Times New Roman"/>
                      <w:sz w:val="24"/>
                      <w:szCs w:val="24"/>
                      <w:lang w:eastAsia="ru-RU"/>
                    </w:rPr>
                    <w:t xml:space="preserve">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581275" cy="3810000"/>
                        <wp:effectExtent l="19050" t="0" r="9525" b="0"/>
                        <wp:docPr id="810" name="Рисунок 810" descr="http://www.belygorod.ru/img2/Solncev/Used/mNaru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http://www.belygorod.ru/img2/Solncev/Used/mNaruchi.jpg"/>
                                <pic:cNvPicPr>
                                  <a:picLocks noChangeAspect="1" noChangeArrowheads="1"/>
                                </pic:cNvPicPr>
                              </pic:nvPicPr>
                              <pic:blipFill>
                                <a:blip r:embed="rId72" cstate="print"/>
                                <a:srcRect/>
                                <a:stretch>
                                  <a:fillRect/>
                                </a:stretch>
                              </pic:blipFill>
                              <pic:spPr bwMode="auto">
                                <a:xfrm>
                                  <a:off x="0" y="0"/>
                                  <a:ext cx="2581275" cy="3810000"/>
                                </a:xfrm>
                                <a:prstGeom prst="rect">
                                  <a:avLst/>
                                </a:prstGeom>
                                <a:noFill/>
                                <a:ln w="9525">
                                  <a:noFill/>
                                  <a:miter lim="800000"/>
                                  <a:headEnd/>
                                  <a:tailEnd/>
                                </a:ln>
                              </pic:spPr>
                            </pic:pic>
                          </a:graphicData>
                        </a:graphic>
                      </wp:inline>
                    </w:drawing>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lastRenderedPageBreak/>
                    <w:t xml:space="preserve">Наручи с кольчужными рукавицами и поножи относились преимущественно к зерцальному и бахтерцовому вооружению. Верхний череп наручей, защищающий руку от кисти до локтя, соединялся с нижним, называющимся черевцом, посредством колец или петель; обе половины застегивались на руке пряжками. Соответственно зерцалам, наручи часто были обиты по закраинам золотой, серебряной или шелковой бахромкой. Когда наручи были подложены какой-нибудь шелковой подкладкой и имели при себе рукавицы, тогда они назывались «вооруженными».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419350" cy="3810000"/>
                        <wp:effectExtent l="19050" t="0" r="0" b="0"/>
                        <wp:docPr id="811" name="Рисунок 811" descr="http://www.belygorod.ru/img2/Solncev/Used/mKolchuzhnRukavi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http://www.belygorod.ru/img2/Solncev/Used/mKolchuzhnRukavicy.jpg"/>
                                <pic:cNvPicPr>
                                  <a:picLocks noChangeAspect="1" noChangeArrowheads="1"/>
                                </pic:cNvPicPr>
                              </pic:nvPicPr>
                              <pic:blipFill>
                                <a:blip r:embed="rId73" cstate="print"/>
                                <a:srcRect/>
                                <a:stretch>
                                  <a:fillRect/>
                                </a:stretch>
                              </pic:blipFill>
                              <pic:spPr bwMode="auto">
                                <a:xfrm>
                                  <a:off x="0" y="0"/>
                                  <a:ext cx="2419350" cy="3810000"/>
                                </a:xfrm>
                                <a:prstGeom prst="rect">
                                  <a:avLst/>
                                </a:prstGeom>
                                <a:noFill/>
                                <a:ln w="9525">
                                  <a:noFill/>
                                  <a:miter lim="800000"/>
                                  <a:headEnd/>
                                  <a:tailEnd/>
                                </a:ln>
                              </pic:spPr>
                            </pic:pic>
                          </a:graphicData>
                        </a:graphic>
                      </wp:inline>
                    </w:drawing>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В числе восьмидесяти девяти наручей, хранящихся в Оружейной палате, первое место занимают, по старинным описным книгам, булатные, наведенные золотом и украшенные драгоценными камнями наручи князя Федора Ивановича Мстиславского, боярина и воеводы при царе Иоанне Васильевиче IV: </w:t>
                  </w:r>
                  <w:proofErr w:type="gramStart"/>
                  <w:r w:rsidRPr="00D35F89">
                    <w:rPr>
                      <w:rFonts w:ascii="Times New Roman" w:eastAsia="Times New Roman" w:hAnsi="Times New Roman" w:cs="Times New Roman"/>
                      <w:sz w:val="24"/>
                      <w:szCs w:val="24"/>
                      <w:lang w:eastAsia="ru-RU"/>
                    </w:rPr>
                    <w:t>«Наручи булат красной; в одной наручи врезывано семь плащей золотых чеканных, с гнезды золотыми и с каменьем, да двадцать пять плащей половинчатых чеканных с каменьем; промеж плащей врезывано двадцать восемь цветков с гнезды золотыми и с каменьем, да по булату травы мелкие врезывано золото; около наручей каймы с каменьем, промеж двух каем шесть плащей золотых чеканных;</w:t>
                  </w:r>
                  <w:proofErr w:type="gramEnd"/>
                  <w:r w:rsidRPr="00D35F89">
                    <w:rPr>
                      <w:rFonts w:ascii="Times New Roman" w:eastAsia="Times New Roman" w:hAnsi="Times New Roman" w:cs="Times New Roman"/>
                      <w:sz w:val="24"/>
                      <w:szCs w:val="24"/>
                      <w:lang w:eastAsia="ru-RU"/>
                    </w:rPr>
                    <w:t xml:space="preserve"> у наручей у черевца пять чепей золотых с каменьем, три пряжи пристежные, да два запряжника золотые ж литые резные с чернью; а каменья большаго и мелкаго триста девяносто девять каменьев яхонтиков червчатых и лаликов, и винисок, и бирюз; да в другой наручи врезывано семь плащей золотых чеканных, да девятнадцать плащей половинчатых золотых с каменьем, да промеж плащей врезано тридцать четыре цветка золотых с каменьем; а по булату, промеж плащей и цветков, врезывано травы мелкие золотые; промеж каем врезано с одново плащики золотые кубцом</w:t>
                  </w:r>
                  <w:proofErr w:type="gramStart"/>
                  <w:r w:rsidRPr="00D35F89">
                    <w:rPr>
                      <w:rFonts w:ascii="Times New Roman" w:eastAsia="Times New Roman" w:hAnsi="Times New Roman" w:cs="Times New Roman"/>
                      <w:sz w:val="24"/>
                      <w:szCs w:val="24"/>
                      <w:lang w:eastAsia="ru-RU"/>
                    </w:rPr>
                    <w:t>2</w:t>
                  </w:r>
                  <w:proofErr w:type="gramEnd"/>
                  <w:r w:rsidRPr="00D35F89">
                    <w:rPr>
                      <w:rFonts w:ascii="Times New Roman" w:eastAsia="Times New Roman" w:hAnsi="Times New Roman" w:cs="Times New Roman"/>
                      <w:sz w:val="24"/>
                      <w:szCs w:val="24"/>
                      <w:lang w:eastAsia="ru-RU"/>
                    </w:rPr>
                    <w:t xml:space="preserve">, пять чепей </w:t>
                  </w:r>
                  <w:r w:rsidRPr="00D35F89">
                    <w:rPr>
                      <w:rFonts w:ascii="Times New Roman" w:eastAsia="Times New Roman" w:hAnsi="Times New Roman" w:cs="Times New Roman"/>
                      <w:sz w:val="24"/>
                      <w:szCs w:val="24"/>
                      <w:lang w:eastAsia="ru-RU"/>
                    </w:rPr>
                    <w:lastRenderedPageBreak/>
                    <w:t xml:space="preserve">золотых с каменьем, три наконешника золотых; </w:t>
                  </w:r>
                  <w:proofErr w:type="gramStart"/>
                  <w:r w:rsidRPr="00D35F89">
                    <w:rPr>
                      <w:rFonts w:ascii="Times New Roman" w:eastAsia="Times New Roman" w:hAnsi="Times New Roman" w:cs="Times New Roman"/>
                      <w:sz w:val="24"/>
                      <w:szCs w:val="24"/>
                      <w:lang w:eastAsia="ru-RU"/>
                    </w:rPr>
                    <w:t>а каменья большаго и мелкаго яхонтиков червчатых, и изумрудцов, и лалов, и винисок, и бирюз — триста тридцать два каменя; пряжи и наконешники золотые гладкие, вместо запряжников прикреплены пряжки с запонками — двадцать четыре запонки, в них каменья в большенких запонках по пяти изумрудцов, да по яхонтику червчатому; в других запонках маленьких по пяти яхонтиков червчатых да по изумрудцу;</w:t>
                  </w:r>
                  <w:proofErr w:type="gramEnd"/>
                  <w:r w:rsidRPr="00D35F89">
                    <w:rPr>
                      <w:rFonts w:ascii="Times New Roman" w:eastAsia="Times New Roman" w:hAnsi="Times New Roman" w:cs="Times New Roman"/>
                      <w:sz w:val="24"/>
                      <w:szCs w:val="24"/>
                      <w:lang w:eastAsia="ru-RU"/>
                    </w:rPr>
                    <w:t xml:space="preserve"> две пряжки маленьких серебреные, тридцать мест порозжих выпалых камешков, да двенадцать мест с гнезды выпалые ж. Обе наручи порчены; рукавицы с кольцы, отлас серебреной по червчатой земле, подложены отласом червчатым, опушены голунчиком </w:t>
                  </w:r>
                  <w:proofErr w:type="gramStart"/>
                  <w:r w:rsidRPr="00D35F89">
                    <w:rPr>
                      <w:rFonts w:ascii="Times New Roman" w:eastAsia="Times New Roman" w:hAnsi="Times New Roman" w:cs="Times New Roman"/>
                      <w:sz w:val="24"/>
                      <w:szCs w:val="24"/>
                      <w:lang w:eastAsia="ru-RU"/>
                    </w:rPr>
                    <w:t>серебреным</w:t>
                  </w:r>
                  <w:proofErr w:type="gramEnd"/>
                  <w:r w:rsidRPr="00D35F89">
                    <w:rPr>
                      <w:rFonts w:ascii="Times New Roman" w:eastAsia="Times New Roman" w:hAnsi="Times New Roman" w:cs="Times New Roman"/>
                      <w:sz w:val="24"/>
                      <w:szCs w:val="24"/>
                      <w:lang w:eastAsia="ru-RU"/>
                    </w:rPr>
                    <w:t xml:space="preserve">. В прежних переписных книгах под той статьей написано по сказке мастеровых людей: Взяты те наручи боярина у Князя Федоровой Княгини Ивановича Мстиславскаго в цену. Пряжки одной нет.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А по нынешней переписи рч`є года (1687) и по осмотру, те наручи против прежних переписных книг сошлись. У одной наручи четыре чепочки подложены серебром, да у рукавицы у одной голунчика нет. По оценке ствольнаго дела мастеров Афонасья Вяткина </w:t>
                  </w:r>
                  <w:proofErr w:type="gramStart"/>
                  <w:r w:rsidRPr="00D35F89">
                    <w:rPr>
                      <w:rFonts w:ascii="Times New Roman" w:eastAsia="Times New Roman" w:hAnsi="Times New Roman" w:cs="Times New Roman"/>
                      <w:sz w:val="24"/>
                      <w:szCs w:val="24"/>
                      <w:lang w:eastAsia="ru-RU"/>
                    </w:rPr>
                    <w:t>с</w:t>
                  </w:r>
                  <w:proofErr w:type="gramEnd"/>
                  <w:r w:rsidRPr="00D35F89">
                    <w:rPr>
                      <w:rFonts w:ascii="Times New Roman" w:eastAsia="Times New Roman" w:hAnsi="Times New Roman" w:cs="Times New Roman"/>
                      <w:sz w:val="24"/>
                      <w:szCs w:val="24"/>
                      <w:lang w:eastAsia="ru-RU"/>
                    </w:rPr>
                    <w:t xml:space="preserve"> </w:t>
                  </w:r>
                  <w:proofErr w:type="gramStart"/>
                  <w:r w:rsidRPr="00D35F89">
                    <w:rPr>
                      <w:rFonts w:ascii="Times New Roman" w:eastAsia="Times New Roman" w:hAnsi="Times New Roman" w:cs="Times New Roman"/>
                      <w:sz w:val="24"/>
                      <w:szCs w:val="24"/>
                      <w:lang w:eastAsia="ru-RU"/>
                    </w:rPr>
                    <w:t>товарищи</w:t>
                  </w:r>
                  <w:proofErr w:type="gramEnd"/>
                  <w:r w:rsidRPr="00D35F89">
                    <w:rPr>
                      <w:rFonts w:ascii="Times New Roman" w:eastAsia="Times New Roman" w:hAnsi="Times New Roman" w:cs="Times New Roman"/>
                      <w:sz w:val="24"/>
                      <w:szCs w:val="24"/>
                      <w:lang w:eastAsia="ru-RU"/>
                    </w:rPr>
                    <w:t xml:space="preserve">, да золотаго дела мастера Михайлы Васильева с товарищи, да серебренаго ряду ценовщиков Анисима Алмазникова с товарищи, цена семь сот пятьдесят рублев; в прежних описных книгах написаны первыми ж».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Наручи, изображенные на рисунке, по описной книге 1687 г., в числе следующих: </w:t>
                  </w:r>
                  <w:r w:rsidRPr="00D35F89">
                    <w:rPr>
                      <w:rFonts w:ascii="Times New Roman" w:eastAsia="Times New Roman" w:hAnsi="Times New Roman" w:cs="Times New Roman"/>
                      <w:sz w:val="24"/>
                      <w:szCs w:val="24"/>
                      <w:lang w:eastAsia="ru-RU"/>
                    </w:rPr>
                    <w:br/>
                    <w:t xml:space="preserve">«Семеры наручи железные, воронены, гладкие; в том числе одни с долами; каймы по местам и долики наведены золотом и серебром; в том числе одни наведены серебром. У троих наручей по орлу двоеглавому; пряжи и запряжники и наконешники железные, застежки коженые; в том числе у троих тесьма шолк червчат; вместо колец прикрепки железные».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Для образца вполне вооруженных наручей приведем в пример: </w:t>
                  </w:r>
                  <w:r w:rsidRPr="00D35F89">
                    <w:rPr>
                      <w:rFonts w:ascii="Times New Roman" w:eastAsia="Times New Roman" w:hAnsi="Times New Roman" w:cs="Times New Roman"/>
                      <w:sz w:val="24"/>
                      <w:szCs w:val="24"/>
                      <w:lang w:eastAsia="ru-RU"/>
                    </w:rPr>
                    <w:br/>
                    <w:t xml:space="preserve">«Наручи булатные кизылбашское дело, долы вытираны в шахматы, в долах мишени, и около наручей каймы наведены слова Арапские; пряшки и петли железные, подложены трипом червчатым; у них же рукавицы шиты золотом и шолки </w:t>
                  </w:r>
                  <w:proofErr w:type="gramStart"/>
                  <w:r w:rsidRPr="00D35F89">
                    <w:rPr>
                      <w:rFonts w:ascii="Times New Roman" w:eastAsia="Times New Roman" w:hAnsi="Times New Roman" w:cs="Times New Roman"/>
                      <w:sz w:val="24"/>
                      <w:szCs w:val="24"/>
                      <w:lang w:eastAsia="ru-RU"/>
                    </w:rPr>
                    <w:t>розными</w:t>
                  </w:r>
                  <w:proofErr w:type="gramEnd"/>
                  <w:r w:rsidRPr="00D35F89">
                    <w:rPr>
                      <w:rFonts w:ascii="Times New Roman" w:eastAsia="Times New Roman" w:hAnsi="Times New Roman" w:cs="Times New Roman"/>
                      <w:sz w:val="24"/>
                      <w:szCs w:val="24"/>
                      <w:lang w:eastAsia="ru-RU"/>
                    </w:rPr>
                    <w:t xml:space="preserve"> кизылбашское ж дело, а в них зашиты кольца.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Наручи железные с долами, гвозди золочены и серебрены; по наручам помалевано; вооружены на кольцах железных; рукавицы кольца пансырные, подложены камкою жолтою; наручи подложены дорогами красными и тесма шолк бел да червчат, пряжки медные, наконешников нет.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А по нынешней переписи рч`є года и по осмотру, те наручи против прежних переписных книг сошлись; с бахромою. Цена им три рубли».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В Оружейной палате, по описи 1687 г., были наручи большого наряда: </w:t>
                  </w:r>
                  <w:r w:rsidRPr="00D35F89">
                    <w:rPr>
                      <w:rFonts w:ascii="Times New Roman" w:eastAsia="Times New Roman" w:hAnsi="Times New Roman" w:cs="Times New Roman"/>
                      <w:sz w:val="24"/>
                      <w:szCs w:val="24"/>
                      <w:lang w:eastAsia="ru-RU"/>
                    </w:rPr>
                    <w:br/>
                    <w:t xml:space="preserve">«Наручи булатные большаго наряду, кольца серебреные; на наручах по четыре мишени и около наручей каемки, к запястью травочки наведены золотом; пряжи и запряжники и наконешники серебреные золоченые с </w:t>
                  </w:r>
                  <w:r w:rsidRPr="00D35F89">
                    <w:rPr>
                      <w:rFonts w:ascii="Times New Roman" w:eastAsia="Times New Roman" w:hAnsi="Times New Roman" w:cs="Times New Roman"/>
                      <w:sz w:val="24"/>
                      <w:szCs w:val="24"/>
                      <w:lang w:eastAsia="ru-RU"/>
                    </w:rPr>
                    <w:lastRenderedPageBreak/>
                    <w:t xml:space="preserve">чернью; тесма шолк червчат </w:t>
                  </w:r>
                  <w:proofErr w:type="gramStart"/>
                  <w:r w:rsidRPr="00D35F89">
                    <w:rPr>
                      <w:rFonts w:ascii="Times New Roman" w:eastAsia="Times New Roman" w:hAnsi="Times New Roman" w:cs="Times New Roman"/>
                      <w:sz w:val="24"/>
                      <w:szCs w:val="24"/>
                      <w:lang w:eastAsia="ru-RU"/>
                    </w:rPr>
                    <w:t>зелен</w:t>
                  </w:r>
                  <w:proofErr w:type="gramEnd"/>
                  <w:r w:rsidRPr="00D35F89">
                    <w:rPr>
                      <w:rFonts w:ascii="Times New Roman" w:eastAsia="Times New Roman" w:hAnsi="Times New Roman" w:cs="Times New Roman"/>
                      <w:sz w:val="24"/>
                      <w:szCs w:val="24"/>
                      <w:lang w:eastAsia="ru-RU"/>
                    </w:rPr>
                    <w:t xml:space="preserve"> с золотом и с серебром; тесма прикреплена гвозди серебреные репейчатые золочены; около наручей гвозди ж горощатые серебреные. Наручи подложены отласом червчатым, четыре лопости тафта желтая.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А по нынешней переписи рч`є года и по осмотру, те наручи против прежних переписных книг сошлись; цена им восемьдесят рублев, а в прежних описных книгах написаны седьмыми».</w:t>
                  </w: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trPr>
                <w:tblCellSpacing w:w="7" w:type="dxa"/>
              </w:trPr>
              <w:tc>
                <w:tcPr>
                  <w:tcW w:w="0" w:type="auto"/>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tbl>
                  <w:tblPr>
                    <w:tblW w:w="5000" w:type="pct"/>
                    <w:tblCellSpacing w:w="0" w:type="dxa"/>
                    <w:tblCellMar>
                      <w:left w:w="0" w:type="dxa"/>
                      <w:right w:w="0" w:type="dxa"/>
                    </w:tblCellMar>
                    <w:tblLook w:val="04A0"/>
                  </w:tblPr>
                  <w:tblGrid>
                    <w:gridCol w:w="182"/>
                    <w:gridCol w:w="7002"/>
                    <w:gridCol w:w="300"/>
                  </w:tblGrid>
                  <w:tr w:rsidR="00D35F89" w:rsidRPr="00D35F89">
                    <w:trPr>
                      <w:tblCellSpacing w:w="0" w:type="dxa"/>
                    </w:trPr>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c>
                      <w:tcPr>
                        <w:tcW w:w="0" w:type="auto"/>
                        <w:tcMar>
                          <w:top w:w="0" w:type="dxa"/>
                          <w:left w:w="0" w:type="dxa"/>
                          <w:bottom w:w="0" w:type="dxa"/>
                          <w:right w:w="225" w:type="dxa"/>
                        </w:tcMar>
                        <w:vAlign w:val="center"/>
                        <w:hideMark/>
                      </w:tcPr>
                      <w:p w:rsidR="00D35F89" w:rsidRPr="00D35F89" w:rsidRDefault="00D35F89" w:rsidP="00D35F89">
                        <w:pPr>
                          <w:spacing w:after="0" w:line="240" w:lineRule="auto"/>
                          <w:jc w:val="right"/>
                          <w:rPr>
                            <w:rFonts w:ascii="Times New Roman" w:eastAsia="Times New Roman" w:hAnsi="Times New Roman" w:cs="Times New Roman"/>
                            <w:sz w:val="24"/>
                            <w:szCs w:val="24"/>
                            <w:lang w:eastAsia="ru-RU"/>
                          </w:rPr>
                        </w:pPr>
                      </w:p>
                    </w:tc>
                    <w:tc>
                      <w:tcPr>
                        <w:tcW w:w="100" w:type="pct"/>
                        <w:noWrap/>
                        <w:vAlign w:val="center"/>
                        <w:hideMark/>
                      </w:tcPr>
                      <w:p w:rsidR="00D35F89" w:rsidRPr="00D35F89" w:rsidRDefault="00D35F89" w:rsidP="00D35F89">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161925" cy="180975"/>
                              <wp:effectExtent l="19050" t="0" r="9525" b="0"/>
                              <wp:docPr id="816" name="Рисунок 816" descr="http://s104.ucoz.net/img/fr/bt/34/p_up.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http://s104.ucoz.net/img/fr/bt/34/p_up.gif">
                                        <a:hlinkClick r:id="rId10"/>
                                      </pic:cNvPr>
                                      <pic:cNvPicPr>
                                        <a:picLocks noChangeAspect="1" noChangeArrowheads="1"/>
                                      </pic:cNvPicPr>
                                    </pic:nvPicPr>
                                    <pic:blipFill>
                                      <a:blip r:embed="rId11" cstate="print"/>
                                      <a:srcRect/>
                                      <a:stretch>
                                        <a:fillRect/>
                                      </a:stretch>
                                    </pic:blipFill>
                                    <pic:spPr bwMode="auto">
                                      <a:xfrm>
                                        <a:off x="0" y="0"/>
                                        <a:ext cx="161925" cy="180975"/>
                                      </a:xfrm>
                                      <a:prstGeom prst="rect">
                                        <a:avLst/>
                                      </a:prstGeom>
                                      <a:noFill/>
                                      <a:ln w="9525">
                                        <a:noFill/>
                                        <a:miter lim="800000"/>
                                        <a:headEnd/>
                                        <a:tailEnd/>
                                      </a:ln>
                                    </pic:spPr>
                                  </pic:pic>
                                </a:graphicData>
                              </a:graphic>
                            </wp:inline>
                          </w:drawing>
                        </w:r>
                      </w:p>
                    </w:tc>
                  </w:tr>
                </w:tbl>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bl>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D35F89" w:rsidRPr="00D35F89">
              <w:trPr>
                <w:tblCellSpacing w:w="7" w:type="dxa"/>
              </w:trPr>
              <w:tc>
                <w:tcPr>
                  <w:tcW w:w="950" w:type="pct"/>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trPr>
                <w:tblCellSpacing w:w="7" w:type="dxa"/>
              </w:trPr>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b/>
                      <w:bCs/>
                      <w:sz w:val="24"/>
                      <w:szCs w:val="24"/>
                      <w:lang w:eastAsia="ru-RU"/>
                    </w:rPr>
                    <w:t>Булатный бутурлык</w:t>
                  </w:r>
                  <w:r w:rsidRPr="00D35F89">
                    <w:rPr>
                      <w:rFonts w:ascii="Times New Roman" w:eastAsia="Times New Roman" w:hAnsi="Times New Roman" w:cs="Times New Roman"/>
                      <w:sz w:val="24"/>
                      <w:szCs w:val="24"/>
                      <w:lang w:eastAsia="ru-RU"/>
                    </w:rPr>
                    <w:t xml:space="preserve">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409825" cy="3810000"/>
                        <wp:effectExtent l="19050" t="0" r="9525" b="0"/>
                        <wp:docPr id="819" name="Рисунок 819" descr="http://www.belygorod.ru/img2/Solncev/Used/mBulatnyyButurl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http://www.belygorod.ru/img2/Solncev/Used/mBulatnyyButurlyk.jpg"/>
                                <pic:cNvPicPr>
                                  <a:picLocks noChangeAspect="1" noChangeArrowheads="1"/>
                                </pic:cNvPicPr>
                              </pic:nvPicPr>
                              <pic:blipFill>
                                <a:blip r:embed="rId74" cstate="print"/>
                                <a:srcRect/>
                                <a:stretch>
                                  <a:fillRect/>
                                </a:stretch>
                              </pic:blipFill>
                              <pic:spPr bwMode="auto">
                                <a:xfrm>
                                  <a:off x="0" y="0"/>
                                  <a:ext cx="2409825" cy="3810000"/>
                                </a:xfrm>
                                <a:prstGeom prst="rect">
                                  <a:avLst/>
                                </a:prstGeom>
                                <a:noFill/>
                                <a:ln w="9525">
                                  <a:noFill/>
                                  <a:miter lim="800000"/>
                                  <a:headEnd/>
                                  <a:tailEnd/>
                                </a:ln>
                              </pic:spPr>
                            </pic:pic>
                          </a:graphicData>
                        </a:graphic>
                      </wp:inline>
                    </w:drawing>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Поножи также принадлежали к зерцальной и бахтерцовой брони; они состояли из трех железных черепов, соединенных кольцами и защищающих ногу от подъема до колена. Средний череп, снизу длиннее прочих, прикрывал лодыжку ноги.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Поножи, изображенные на верхнем рисунке, московской работы, мастера Григорья Вяткина: </w:t>
                  </w:r>
                  <w:r w:rsidRPr="00D35F89">
                    <w:rPr>
                      <w:rFonts w:ascii="Times New Roman" w:eastAsia="Times New Roman" w:hAnsi="Times New Roman" w:cs="Times New Roman"/>
                      <w:sz w:val="24"/>
                      <w:szCs w:val="24"/>
                      <w:lang w:eastAsia="ru-RU"/>
                    </w:rPr>
                    <w:br/>
                    <w:t xml:space="preserve">«Бутурлыки косые долики, Григорьева дела Вяткина; через дол золочены, пряжи, и запряжники, и наконечники серебряные золочены, тесьма шолк червчат зелен с золотом и серебром; гвозди серебряные репейчатые; кольца железные; подложены отласом червчатым».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D35F89">
                    <w:rPr>
                      <w:rFonts w:ascii="Times New Roman" w:eastAsia="Times New Roman" w:hAnsi="Times New Roman" w:cs="Times New Roman"/>
                      <w:sz w:val="24"/>
                      <w:szCs w:val="24"/>
                      <w:lang w:eastAsia="ru-RU"/>
                    </w:rPr>
                    <w:t xml:space="preserve">Бутурлыки, изображенные на нижнем рисунке, с арабской надписью по </w:t>
                  </w:r>
                  <w:r w:rsidRPr="00D35F89">
                    <w:rPr>
                      <w:rFonts w:ascii="Times New Roman" w:eastAsia="Times New Roman" w:hAnsi="Times New Roman" w:cs="Times New Roman"/>
                      <w:sz w:val="24"/>
                      <w:szCs w:val="24"/>
                      <w:lang w:eastAsia="ru-RU"/>
                    </w:rPr>
                    <w:lastRenderedPageBreak/>
                    <w:t xml:space="preserve">долам и каймам среднего черепа, по описи 1687 г.: </w:t>
                  </w:r>
                  <w:r w:rsidRPr="00D35F89">
                    <w:rPr>
                      <w:rFonts w:ascii="Times New Roman" w:eastAsia="Times New Roman" w:hAnsi="Times New Roman" w:cs="Times New Roman"/>
                      <w:sz w:val="24"/>
                      <w:szCs w:val="24"/>
                      <w:lang w:eastAsia="ru-RU"/>
                    </w:rPr>
                    <w:br/>
                    <w:t xml:space="preserve">«Бутурлыки стальные с долами, через дол и около бутурлыков каймы наведены золотом травы; кольца и пряжи железные, наконечников нет; тесьма шелк червчат зелен с золотом и серебром, гвозди серебреные горощетые; подложены отласом червчатым». </w:t>
                  </w:r>
                  <w:proofErr w:type="gramEnd"/>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43150" cy="3810000"/>
                        <wp:effectExtent l="19050" t="0" r="0" b="0"/>
                        <wp:docPr id="820" name="Рисунок 820" descr="http://www.belygorod.ru/img2/Solncev/Used/mButur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http://www.belygorod.ru/img2/Solncev/Used/mButurlik.jpg"/>
                                <pic:cNvPicPr>
                                  <a:picLocks noChangeAspect="1" noChangeArrowheads="1"/>
                                </pic:cNvPicPr>
                              </pic:nvPicPr>
                              <pic:blipFill>
                                <a:blip r:embed="rId75" cstate="print"/>
                                <a:srcRect/>
                                <a:stretch>
                                  <a:fillRect/>
                                </a:stretch>
                              </pic:blipFill>
                              <pic:spPr bwMode="auto">
                                <a:xfrm>
                                  <a:off x="0" y="0"/>
                                  <a:ext cx="2343150" cy="3810000"/>
                                </a:xfrm>
                                <a:prstGeom prst="rect">
                                  <a:avLst/>
                                </a:prstGeom>
                                <a:noFill/>
                                <a:ln w="9525">
                                  <a:noFill/>
                                  <a:miter lim="800000"/>
                                  <a:headEnd/>
                                  <a:tailEnd/>
                                </a:ln>
                              </pic:spPr>
                            </pic:pic>
                          </a:graphicData>
                        </a:graphic>
                      </wp:inline>
                    </w:drawing>
                  </w: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trPr>
                <w:tblCellSpacing w:w="7" w:type="dxa"/>
              </w:trPr>
              <w:tc>
                <w:tcPr>
                  <w:tcW w:w="0" w:type="auto"/>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bl>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D35F89" w:rsidRPr="00D35F89">
              <w:trPr>
                <w:tblCellSpacing w:w="7" w:type="dxa"/>
              </w:trPr>
              <w:tc>
                <w:tcPr>
                  <w:tcW w:w="950" w:type="pct"/>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trPr>
                <w:tblCellSpacing w:w="7" w:type="dxa"/>
              </w:trPr>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b/>
                      <w:bCs/>
                      <w:sz w:val="24"/>
                      <w:szCs w:val="24"/>
                      <w:lang w:eastAsia="ru-RU"/>
                    </w:rPr>
                    <w:t>Часть 4. Мечи, сабли, палаши, кинжалы и ножи.</w:t>
                  </w:r>
                  <w:r w:rsidRPr="00D35F89">
                    <w:rPr>
                      <w:rFonts w:ascii="Times New Roman" w:eastAsia="Times New Roman" w:hAnsi="Times New Roman" w:cs="Times New Roman"/>
                      <w:sz w:val="24"/>
                      <w:szCs w:val="24"/>
                      <w:lang w:eastAsia="ru-RU"/>
                    </w:rPr>
                    <w:t xml:space="preserve">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b/>
                      <w:bCs/>
                      <w:sz w:val="24"/>
                      <w:szCs w:val="24"/>
                      <w:lang w:eastAsia="ru-RU"/>
                    </w:rPr>
                    <w:t>Старинные сабли</w:t>
                  </w:r>
                  <w:r w:rsidRPr="00D35F89">
                    <w:rPr>
                      <w:rFonts w:ascii="Times New Roman" w:eastAsia="Times New Roman" w:hAnsi="Times New Roman" w:cs="Times New Roman"/>
                      <w:sz w:val="24"/>
                      <w:szCs w:val="24"/>
                      <w:lang w:eastAsia="ru-RU"/>
                    </w:rPr>
                    <w:t xml:space="preserve">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305050" cy="3810000"/>
                        <wp:effectExtent l="19050" t="0" r="0" b="0"/>
                        <wp:docPr id="828" name="Рисунок 828" descr="http://www.belygorod.ru/img2/Solncev/Used/mStarinnyeSab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http://www.belygorod.ru/img2/Solncev/Used/mStarinnyeSabli.jpg"/>
                                <pic:cNvPicPr>
                                  <a:picLocks noChangeAspect="1" noChangeArrowheads="1"/>
                                </pic:cNvPicPr>
                              </pic:nvPicPr>
                              <pic:blipFill>
                                <a:blip r:embed="rId76" cstate="print"/>
                                <a:srcRect/>
                                <a:stretch>
                                  <a:fillRect/>
                                </a:stretch>
                              </pic:blipFill>
                              <pic:spPr bwMode="auto">
                                <a:xfrm>
                                  <a:off x="0" y="0"/>
                                  <a:ext cx="2305050" cy="3810000"/>
                                </a:xfrm>
                                <a:prstGeom prst="rect">
                                  <a:avLst/>
                                </a:prstGeom>
                                <a:noFill/>
                                <a:ln w="9525">
                                  <a:noFill/>
                                  <a:miter lim="800000"/>
                                  <a:headEnd/>
                                  <a:tailEnd/>
                                </a:ln>
                              </pic:spPr>
                            </pic:pic>
                          </a:graphicData>
                        </a:graphic>
                      </wp:inline>
                    </w:drawing>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Опись 1687 г. (лист 51): </w:t>
                  </w:r>
                  <w:r w:rsidRPr="00D35F89">
                    <w:rPr>
                      <w:rFonts w:ascii="Times New Roman" w:eastAsia="Times New Roman" w:hAnsi="Times New Roman" w:cs="Times New Roman"/>
                      <w:sz w:val="24"/>
                      <w:szCs w:val="24"/>
                      <w:lang w:eastAsia="ru-RU"/>
                    </w:rPr>
                    <w:br/>
                    <w:t xml:space="preserve">«Сабля полоса на Угорской выков, Московское дело; на полосе долики мелкие, голомя ножны поволочены гзом черным, оправа на ножнах и набалдашник и </w:t>
                  </w:r>
                  <w:proofErr w:type="gramStart"/>
                  <w:r w:rsidRPr="00D35F89">
                    <w:rPr>
                      <w:rFonts w:ascii="Times New Roman" w:eastAsia="Times New Roman" w:hAnsi="Times New Roman" w:cs="Times New Roman"/>
                      <w:sz w:val="24"/>
                      <w:szCs w:val="24"/>
                      <w:lang w:eastAsia="ru-RU"/>
                    </w:rPr>
                    <w:t>огниво</w:t>
                  </w:r>
                  <w:proofErr w:type="gramEnd"/>
                  <w:r w:rsidRPr="00D35F89">
                    <w:rPr>
                      <w:rFonts w:ascii="Times New Roman" w:eastAsia="Times New Roman" w:hAnsi="Times New Roman" w:cs="Times New Roman"/>
                      <w:sz w:val="24"/>
                      <w:szCs w:val="24"/>
                      <w:lang w:eastAsia="ru-RU"/>
                    </w:rPr>
                    <w:t xml:space="preserve"> серебряные резные золоченые с чернью, в пятнадцати местех травы врезаны на обрез; пояс тесма шолк червчат зелен с золотом и с серебром; оправа на поясу серебряная золоченая семнадцать мест; темляк и кисть шолк червчет с золотом, варворка обнизана жемчугом.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А по нынешней переписи рч`є года и по осмотру, та сабля против прежних переписных книг сошлась. Цена той сабли пятьдесят один рубль, а по прежней описной книге та сабля написана тридцать пятая».</w:t>
                  </w: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trPr>
                <w:tblCellSpacing w:w="7" w:type="dxa"/>
              </w:trPr>
              <w:tc>
                <w:tcPr>
                  <w:tcW w:w="0" w:type="auto"/>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bl>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D35F89" w:rsidRPr="00D35F89">
              <w:trPr>
                <w:tblCellSpacing w:w="7" w:type="dxa"/>
              </w:trPr>
              <w:tc>
                <w:tcPr>
                  <w:tcW w:w="950" w:type="pct"/>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trPr>
                <w:tblCellSpacing w:w="7" w:type="dxa"/>
              </w:trPr>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b/>
                      <w:bCs/>
                      <w:sz w:val="24"/>
                      <w:szCs w:val="24"/>
                      <w:lang w:eastAsia="ru-RU"/>
                    </w:rPr>
                    <w:t>Сабля</w:t>
                  </w:r>
                  <w:r w:rsidRPr="00D35F89">
                    <w:rPr>
                      <w:rFonts w:ascii="Times New Roman" w:eastAsia="Times New Roman" w:hAnsi="Times New Roman" w:cs="Times New Roman"/>
                      <w:sz w:val="24"/>
                      <w:szCs w:val="24"/>
                      <w:lang w:eastAsia="ru-RU"/>
                    </w:rPr>
                    <w:t xml:space="preserve">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190750" cy="3810000"/>
                        <wp:effectExtent l="19050" t="0" r="0" b="0"/>
                        <wp:docPr id="836" name="Рисунок 836" descr="http://www.belygorod.ru/img2/Solncev/Used/mSabl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http://www.belygorod.ru/img2/Solncev/Used/mSablya.jpg"/>
                                <pic:cNvPicPr>
                                  <a:picLocks noChangeAspect="1" noChangeArrowheads="1"/>
                                </pic:cNvPicPr>
                              </pic:nvPicPr>
                              <pic:blipFill>
                                <a:blip r:embed="rId77" cstate="print"/>
                                <a:srcRect/>
                                <a:stretch>
                                  <a:fillRect/>
                                </a:stretch>
                              </pic:blipFill>
                              <pic:spPr bwMode="auto">
                                <a:xfrm>
                                  <a:off x="0" y="0"/>
                                  <a:ext cx="2190750" cy="3810000"/>
                                </a:xfrm>
                                <a:prstGeom prst="rect">
                                  <a:avLst/>
                                </a:prstGeom>
                                <a:noFill/>
                                <a:ln w="9525">
                                  <a:noFill/>
                                  <a:miter lim="800000"/>
                                  <a:headEnd/>
                                  <a:tailEnd/>
                                </a:ln>
                              </pic:spPr>
                            </pic:pic>
                          </a:graphicData>
                        </a:graphic>
                      </wp:inline>
                    </w:drawing>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В описи Оружейной палаты сабля московского дела, украшенная финифтью, означена под № 15: «Московской работы, полоса булатная, по обуху наведен узор золотом; рукоять, огниво и ножны из чернаго хза, в оправе серебряной вызолоченной, с разноцветною финифтью».</w:t>
                  </w: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p w:rsidR="00D35F89" w:rsidRPr="00D35F89" w:rsidRDefault="00D35F89" w:rsidP="00D35F89">
                  <w:pPr>
                    <w:spacing w:after="0"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 </w:t>
                  </w:r>
                </w:p>
              </w:tc>
            </w:tr>
            <w:tr w:rsidR="00D35F89" w:rsidRPr="00D35F89">
              <w:trPr>
                <w:tblCellSpacing w:w="7" w:type="dxa"/>
              </w:trPr>
              <w:tc>
                <w:tcPr>
                  <w:tcW w:w="0" w:type="auto"/>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bl>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D35F89" w:rsidRPr="00D35F89">
              <w:trPr>
                <w:tblCellSpacing w:w="7" w:type="dxa"/>
              </w:trPr>
              <w:tc>
                <w:tcPr>
                  <w:tcW w:w="950" w:type="pct"/>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trPr>
                <w:tblCellSpacing w:w="7" w:type="dxa"/>
              </w:trPr>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b/>
                      <w:bCs/>
                      <w:sz w:val="24"/>
                      <w:szCs w:val="24"/>
                      <w:lang w:eastAsia="ru-RU"/>
                    </w:rPr>
                    <w:t xml:space="preserve">А — сабля князя Дмитрия Михайловича Пожарского. </w:t>
                  </w:r>
                  <w:r w:rsidRPr="00D35F89">
                    <w:rPr>
                      <w:rFonts w:ascii="Times New Roman" w:eastAsia="Times New Roman" w:hAnsi="Times New Roman" w:cs="Times New Roman"/>
                      <w:b/>
                      <w:bCs/>
                      <w:sz w:val="24"/>
                      <w:szCs w:val="24"/>
                      <w:lang w:eastAsia="ru-RU"/>
                    </w:rPr>
                    <w:br/>
                  </w:r>
                  <w:proofErr w:type="gramStart"/>
                  <w:r w:rsidRPr="00D35F89">
                    <w:rPr>
                      <w:rFonts w:ascii="Times New Roman" w:eastAsia="Times New Roman" w:hAnsi="Times New Roman" w:cs="Times New Roman"/>
                      <w:b/>
                      <w:bCs/>
                      <w:sz w:val="24"/>
                      <w:szCs w:val="24"/>
                      <w:lang w:eastAsia="ru-RU"/>
                    </w:rPr>
                    <w:t>Б</w:t>
                  </w:r>
                  <w:proofErr w:type="gramEnd"/>
                  <w:r w:rsidRPr="00D35F89">
                    <w:rPr>
                      <w:rFonts w:ascii="Times New Roman" w:eastAsia="Times New Roman" w:hAnsi="Times New Roman" w:cs="Times New Roman"/>
                      <w:b/>
                      <w:bCs/>
                      <w:sz w:val="24"/>
                      <w:szCs w:val="24"/>
                      <w:lang w:eastAsia="ru-RU"/>
                    </w:rPr>
                    <w:t xml:space="preserve"> — сабля гражданина Минина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543175" cy="3810000"/>
                        <wp:effectExtent l="19050" t="0" r="9525" b="0"/>
                        <wp:docPr id="844" name="Рисунок 844" descr="http://www.belygorod.ru/img2/Solncev/Used/mSablPozharsIMin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http://www.belygorod.ru/img2/Solncev/Used/mSablPozharsIMinin.jpg"/>
                                <pic:cNvPicPr>
                                  <a:picLocks noChangeAspect="1" noChangeArrowheads="1"/>
                                </pic:cNvPicPr>
                              </pic:nvPicPr>
                              <pic:blipFill>
                                <a:blip r:embed="rId78" cstate="print"/>
                                <a:srcRect/>
                                <a:stretch>
                                  <a:fillRect/>
                                </a:stretch>
                              </pic:blipFill>
                              <pic:spPr bwMode="auto">
                                <a:xfrm>
                                  <a:off x="0" y="0"/>
                                  <a:ext cx="2543175" cy="3810000"/>
                                </a:xfrm>
                                <a:prstGeom prst="rect">
                                  <a:avLst/>
                                </a:prstGeom>
                                <a:noFill/>
                                <a:ln w="9525">
                                  <a:noFill/>
                                  <a:miter lim="800000"/>
                                  <a:headEnd/>
                                  <a:tailEnd/>
                                </a:ln>
                              </pic:spPr>
                            </pic:pic>
                          </a:graphicData>
                        </a:graphic>
                      </wp:inline>
                    </w:drawing>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Эти две сабли, вследствие высочайшего повеления, поступили в Оружейную палату в 1830 г. из Свято-Троицкой Сергиевой лавры вместе с седлом князя Пожарского и бердышами, кольчугами и ружьями защитников лавры во время осады польскими войсками под предводительством гетмана Сапеги в 1608 г.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«Сабля Князя Пожарскаго, полоса булатная, Азиатскаго выкова; рукоять, огниво и на ножнах устье и наконечник и пять обойм по зеленому хзу, серебряные золоченые; при сабле пояс из разноцветнаго шелку с серебром. Задней части огнива и украшения на верху рукояти недостает.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Сабля гражданина Минина, полоса булатная, Азиатскаго выкова; рукоять костяная, огниво серебряное; ножны </w:t>
                  </w:r>
                  <w:proofErr w:type="gramStart"/>
                  <w:r w:rsidRPr="00D35F89">
                    <w:rPr>
                      <w:rFonts w:ascii="Times New Roman" w:eastAsia="Times New Roman" w:hAnsi="Times New Roman" w:cs="Times New Roman"/>
                      <w:sz w:val="24"/>
                      <w:szCs w:val="24"/>
                      <w:lang w:eastAsia="ru-RU"/>
                    </w:rPr>
                    <w:t>из</w:t>
                  </w:r>
                  <w:proofErr w:type="gramEnd"/>
                  <w:r w:rsidRPr="00D35F89">
                    <w:rPr>
                      <w:rFonts w:ascii="Times New Roman" w:eastAsia="Times New Roman" w:hAnsi="Times New Roman" w:cs="Times New Roman"/>
                      <w:sz w:val="24"/>
                      <w:szCs w:val="24"/>
                      <w:lang w:eastAsia="ru-RU"/>
                    </w:rPr>
                    <w:t xml:space="preserve"> черного хза с двумя серебряными же обоймами. Пояс — гайтан шелковый. Наконечника недостает».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b/>
                      <w:bCs/>
                      <w:sz w:val="24"/>
                      <w:szCs w:val="24"/>
                      <w:lang w:eastAsia="ru-RU"/>
                    </w:rPr>
                    <w:t>Тесак царя Михаила Федоровича</w:t>
                  </w:r>
                  <w:r w:rsidRPr="00D35F89">
                    <w:rPr>
                      <w:rFonts w:ascii="Times New Roman" w:eastAsia="Times New Roman" w:hAnsi="Times New Roman" w:cs="Times New Roman"/>
                      <w:sz w:val="24"/>
                      <w:szCs w:val="24"/>
                      <w:lang w:eastAsia="ru-RU"/>
                    </w:rPr>
                    <w:t xml:space="preserve">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295525" cy="3810000"/>
                        <wp:effectExtent l="19050" t="0" r="9525" b="0"/>
                        <wp:docPr id="845" name="Рисунок 845" descr="http://www.belygorod.ru/img2/Solncev/Used/mTesakCaryaMihF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http://www.belygorod.ru/img2/Solncev/Used/mTesakCaryaMihFed.jpg"/>
                                <pic:cNvPicPr>
                                  <a:picLocks noChangeAspect="1" noChangeArrowheads="1"/>
                                </pic:cNvPicPr>
                              </pic:nvPicPr>
                              <pic:blipFill>
                                <a:blip r:embed="rId79" cstate="print"/>
                                <a:srcRect/>
                                <a:stretch>
                                  <a:fillRect/>
                                </a:stretch>
                              </pic:blipFill>
                              <pic:spPr bwMode="auto">
                                <a:xfrm>
                                  <a:off x="0" y="0"/>
                                  <a:ext cx="2295525" cy="3810000"/>
                                </a:xfrm>
                                <a:prstGeom prst="rect">
                                  <a:avLst/>
                                </a:prstGeom>
                                <a:noFill/>
                                <a:ln w="9525">
                                  <a:noFill/>
                                  <a:miter lim="800000"/>
                                  <a:headEnd/>
                                  <a:tailEnd/>
                                </a:ln>
                              </pic:spPr>
                            </pic:pic>
                          </a:graphicData>
                        </a:graphic>
                      </wp:inline>
                    </w:drawing>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D35F89">
                    <w:rPr>
                      <w:rFonts w:ascii="Times New Roman" w:eastAsia="Times New Roman" w:hAnsi="Times New Roman" w:cs="Times New Roman"/>
                      <w:sz w:val="24"/>
                      <w:szCs w:val="24"/>
                      <w:lang w:eastAsia="ru-RU"/>
                    </w:rPr>
                    <w:t xml:space="preserve">Эта превосходной работы булатная, прорезная, с золотой насечкой сабля, или по-чешски тесак, делана в мастерской Оружейного приказа сабельным мастером Нилом Просвитом, родом из чехов, по повелению царя Михаила Федоровича и по приказу оружничего М.М. Салтыкова в 1617 г. Следующая русская надпись насечена золотом по обе стороны полосы чешскими буквами с прибавлением в некоторых словах русской буквы «в»: </w:t>
                  </w:r>
                  <w:proofErr w:type="gramEnd"/>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val="en-US" w:eastAsia="ru-RU"/>
                    </w:rPr>
                  </w:pPr>
                  <w:r w:rsidRPr="00D35F89">
                    <w:rPr>
                      <w:rFonts w:ascii="Times New Roman" w:eastAsia="Times New Roman" w:hAnsi="Times New Roman" w:cs="Times New Roman"/>
                      <w:sz w:val="24"/>
                      <w:szCs w:val="24"/>
                      <w:lang w:eastAsia="ru-RU"/>
                    </w:rPr>
                    <w:t>«Sy tesak sdeelan poweleniem Gossudara Tzaira i weliko</w:t>
                  </w:r>
                  <w:proofErr w:type="gramStart"/>
                  <w:r w:rsidRPr="00D35F89">
                    <w:rPr>
                      <w:rFonts w:ascii="Times New Roman" w:eastAsia="Times New Roman" w:hAnsi="Times New Roman" w:cs="Times New Roman"/>
                      <w:sz w:val="24"/>
                      <w:szCs w:val="24"/>
                      <w:lang w:eastAsia="ru-RU"/>
                    </w:rPr>
                    <w:t>в</w:t>
                  </w:r>
                  <w:proofErr w:type="gramEnd"/>
                  <w:r w:rsidRPr="00D35F89">
                    <w:rPr>
                      <w:rFonts w:ascii="Times New Roman" w:eastAsia="Times New Roman" w:hAnsi="Times New Roman" w:cs="Times New Roman"/>
                      <w:sz w:val="24"/>
                      <w:szCs w:val="24"/>
                      <w:lang w:eastAsia="ru-RU"/>
                    </w:rPr>
                    <w:t xml:space="preserve">o Knesa Michaila Feodorowitcha vsea Rrusyi v paetoie leeto gossudarstwa ieвo, maesetza... </w:t>
                  </w:r>
                  <w:r w:rsidRPr="00D35F89">
                    <w:rPr>
                      <w:rFonts w:ascii="Times New Roman" w:eastAsia="Times New Roman" w:hAnsi="Times New Roman" w:cs="Times New Roman"/>
                      <w:sz w:val="24"/>
                      <w:szCs w:val="24"/>
                      <w:lang w:val="en-US" w:eastAsia="ru-RU"/>
                    </w:rPr>
                    <w:t>Po prikasu kraitsche</w:t>
                  </w:r>
                  <w:r w:rsidRPr="00D35F89">
                    <w:rPr>
                      <w:rFonts w:ascii="Times New Roman" w:eastAsia="Times New Roman" w:hAnsi="Times New Roman" w:cs="Times New Roman"/>
                      <w:sz w:val="24"/>
                      <w:szCs w:val="24"/>
                      <w:lang w:eastAsia="ru-RU"/>
                    </w:rPr>
                    <w:t>в</w:t>
                  </w:r>
                  <w:r w:rsidRPr="00D35F89">
                    <w:rPr>
                      <w:rFonts w:ascii="Times New Roman" w:eastAsia="Times New Roman" w:hAnsi="Times New Roman" w:cs="Times New Roman"/>
                      <w:sz w:val="24"/>
                      <w:szCs w:val="24"/>
                      <w:lang w:val="en-US" w:eastAsia="ru-RU"/>
                    </w:rPr>
                    <w:t>o y oruschnitsche</w:t>
                  </w:r>
                  <w:r w:rsidRPr="00D35F89">
                    <w:rPr>
                      <w:rFonts w:ascii="Times New Roman" w:eastAsia="Times New Roman" w:hAnsi="Times New Roman" w:cs="Times New Roman"/>
                      <w:sz w:val="24"/>
                      <w:szCs w:val="24"/>
                      <w:lang w:eastAsia="ru-RU"/>
                    </w:rPr>
                    <w:t>в</w:t>
                  </w:r>
                  <w:r w:rsidRPr="00D35F89">
                    <w:rPr>
                      <w:rFonts w:ascii="Times New Roman" w:eastAsia="Times New Roman" w:hAnsi="Times New Roman" w:cs="Times New Roman"/>
                      <w:sz w:val="24"/>
                      <w:szCs w:val="24"/>
                      <w:lang w:val="en-US" w:eastAsia="ru-RU"/>
                    </w:rPr>
                    <w:t xml:space="preserve">o Michaila Michai-lowitscha Saltikowa; deelal master Nial Proswit».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В описной книге 1687 г. о той же сабле: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«Тесак, Московскаго дела, резан напроем, резь покрыта золотом да серебром, в долу слова и голомя по обе стороны наведены золотом, а наголомяны по обе стороны наведены по два долика; ножны поволочены бархатом зеленым; оправа на ножнах серебреная прорезная золочена </w:t>
                  </w:r>
                  <w:proofErr w:type="gramStart"/>
                  <w:r w:rsidRPr="00D35F89">
                    <w:rPr>
                      <w:rFonts w:ascii="Times New Roman" w:eastAsia="Times New Roman" w:hAnsi="Times New Roman" w:cs="Times New Roman"/>
                      <w:sz w:val="24"/>
                      <w:szCs w:val="24"/>
                      <w:lang w:eastAsia="ru-RU"/>
                    </w:rPr>
                    <w:t>в осьми</w:t>
                  </w:r>
                  <w:proofErr w:type="gramEnd"/>
                  <w:r w:rsidRPr="00D35F89">
                    <w:rPr>
                      <w:rFonts w:ascii="Times New Roman" w:eastAsia="Times New Roman" w:hAnsi="Times New Roman" w:cs="Times New Roman"/>
                      <w:sz w:val="24"/>
                      <w:szCs w:val="24"/>
                      <w:lang w:eastAsia="ru-RU"/>
                    </w:rPr>
                    <w:t xml:space="preserve"> местех; пояс тесма шолк зелен с золотом; оправа на поясу серебреная, прорезная, золочена в двадцати местех; у него ж темляк и кисть шолк зеленой с золотом, варворка</w:t>
                  </w:r>
                  <w:proofErr w:type="gramStart"/>
                  <w:r w:rsidRPr="00D35F89">
                    <w:rPr>
                      <w:rFonts w:ascii="Times New Roman" w:eastAsia="Times New Roman" w:hAnsi="Times New Roman" w:cs="Times New Roman"/>
                      <w:sz w:val="24"/>
                      <w:szCs w:val="24"/>
                      <w:lang w:eastAsia="ru-RU"/>
                    </w:rPr>
                    <w:t>4</w:t>
                  </w:r>
                  <w:proofErr w:type="gramEnd"/>
                  <w:r w:rsidRPr="00D35F89">
                    <w:rPr>
                      <w:rFonts w:ascii="Times New Roman" w:eastAsia="Times New Roman" w:hAnsi="Times New Roman" w:cs="Times New Roman"/>
                      <w:sz w:val="24"/>
                      <w:szCs w:val="24"/>
                      <w:lang w:eastAsia="ru-RU"/>
                    </w:rPr>
                    <w:t xml:space="preserve"> золотная.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А по нынешней переписи рч`є года и по осмотру, тот тесак против прежних переписных книг сшолся; цена пятьдесят рублев».</w:t>
                  </w: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p w:rsidR="00D35F89" w:rsidRPr="00D35F89" w:rsidRDefault="00D35F89" w:rsidP="00D35F89">
                  <w:pPr>
                    <w:spacing w:after="0"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pict>
                      <v:rect id="_x0000_i1026" style="width:112.5pt;height:.75pt" o:hrpct="0" o:hrstd="t" o:hr="t" fillcolor="#a0a0a0" stroked="f"/>
                    </w:pict>
                  </w:r>
                </w:p>
                <w:p w:rsidR="00D35F89" w:rsidRPr="00D35F89" w:rsidRDefault="00D35F89" w:rsidP="00D35F89">
                  <w:pPr>
                    <w:spacing w:after="0"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Доброй охоты всем нам! </w:t>
                  </w:r>
                </w:p>
              </w:tc>
            </w:tr>
            <w:tr w:rsidR="00D35F89" w:rsidRPr="00D35F89">
              <w:trPr>
                <w:tblCellSpacing w:w="7" w:type="dxa"/>
              </w:trPr>
              <w:tc>
                <w:tcPr>
                  <w:tcW w:w="0" w:type="auto"/>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bl>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D35F89" w:rsidRPr="00D35F89">
              <w:trPr>
                <w:tblCellSpacing w:w="7" w:type="dxa"/>
              </w:trPr>
              <w:tc>
                <w:tcPr>
                  <w:tcW w:w="950" w:type="pct"/>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trPr>
                <w:tblCellSpacing w:w="7" w:type="dxa"/>
              </w:trPr>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b/>
                      <w:bCs/>
                      <w:sz w:val="24"/>
                      <w:szCs w:val="24"/>
                      <w:lang w:eastAsia="ru-RU"/>
                    </w:rPr>
                    <w:t xml:space="preserve">Сабля князя Федора Михайловича Мстиславского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38450" cy="3810000"/>
                        <wp:effectExtent l="19050" t="0" r="0" b="0"/>
                        <wp:docPr id="853" name="Рисунок 853" descr="http://www.belygorod.ru/img2/Solncev/Used/mSablyaKnFedMihM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http://www.belygorod.ru/img2/Solncev/Used/mSablyaKnFedMihMst.jpg"/>
                                <pic:cNvPicPr>
                                  <a:picLocks noChangeAspect="1" noChangeArrowheads="1"/>
                                </pic:cNvPicPr>
                              </pic:nvPicPr>
                              <pic:blipFill>
                                <a:blip r:embed="rId80" cstate="print"/>
                                <a:srcRect/>
                                <a:stretch>
                                  <a:fillRect/>
                                </a:stretch>
                              </pic:blipFill>
                              <pic:spPr bwMode="auto">
                                <a:xfrm>
                                  <a:off x="0" y="0"/>
                                  <a:ext cx="2838450" cy="3810000"/>
                                </a:xfrm>
                                <a:prstGeom prst="rect">
                                  <a:avLst/>
                                </a:prstGeom>
                                <a:noFill/>
                                <a:ln w="9525">
                                  <a:noFill/>
                                  <a:miter lim="800000"/>
                                  <a:headEnd/>
                                  <a:tailEnd/>
                                </a:ln>
                              </pic:spPr>
                            </pic:pic>
                          </a:graphicData>
                        </a:graphic>
                      </wp:inline>
                    </w:drawing>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Полоса булатная с широким долом; в круглом клейме арабская надпись: «Работы Абдула Али, уроженца Кашемирскаго». По обуху насечено золотом: «Сабля Князя Федора Михайловича Мстиславскаго».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Эта сабля поступила в казну, вероятно, во время опалы царя Иоанна Васильевича на сына князя Федора Мстиславского Ивана за его измену.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409825" cy="3810000"/>
                        <wp:effectExtent l="19050" t="0" r="9525" b="0"/>
                        <wp:docPr id="854" name="Рисунок 854" descr="http://www.belygorod.ru/img2/Solncev/Used/mPodrobnSabel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http://www.belygorod.ru/img2/Solncev/Used/mPodrobnSabel107.jpg"/>
                                <pic:cNvPicPr>
                                  <a:picLocks noChangeAspect="1" noChangeArrowheads="1"/>
                                </pic:cNvPicPr>
                              </pic:nvPicPr>
                              <pic:blipFill>
                                <a:blip r:embed="rId81" cstate="print"/>
                                <a:srcRect/>
                                <a:stretch>
                                  <a:fillRect/>
                                </a:stretch>
                              </pic:blipFill>
                              <pic:spPr bwMode="auto">
                                <a:xfrm>
                                  <a:off x="0" y="0"/>
                                  <a:ext cx="2409825" cy="3810000"/>
                                </a:xfrm>
                                <a:prstGeom prst="rect">
                                  <a:avLst/>
                                </a:prstGeom>
                                <a:noFill/>
                                <a:ln w="9525">
                                  <a:noFill/>
                                  <a:miter lim="800000"/>
                                  <a:headEnd/>
                                  <a:tailEnd/>
                                </a:ln>
                              </pic:spPr>
                            </pic:pic>
                          </a:graphicData>
                        </a:graphic>
                      </wp:inline>
                    </w:drawing>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В описной книге 1687 г. сабля Мстиславского внесена двадцать восьмой: </w:t>
                  </w:r>
                  <w:r w:rsidRPr="00D35F89">
                    <w:rPr>
                      <w:rFonts w:ascii="Times New Roman" w:eastAsia="Times New Roman" w:hAnsi="Times New Roman" w:cs="Times New Roman"/>
                      <w:sz w:val="24"/>
                      <w:szCs w:val="24"/>
                      <w:lang w:eastAsia="ru-RU"/>
                    </w:rPr>
                    <w:br/>
                  </w:r>
                  <w:proofErr w:type="gramStart"/>
                  <w:r w:rsidRPr="00D35F89">
                    <w:rPr>
                      <w:rFonts w:ascii="Times New Roman" w:eastAsia="Times New Roman" w:hAnsi="Times New Roman" w:cs="Times New Roman"/>
                      <w:sz w:val="24"/>
                      <w:szCs w:val="24"/>
                      <w:lang w:eastAsia="ru-RU"/>
                    </w:rPr>
                    <w:t>«Сабля булат красной, дол кованой ширинской; а на ней мишень слова Арапские и каемка наведены по нареске золотом, на обрез на тыле подпись:</w:t>
                  </w:r>
                  <w:proofErr w:type="gramEnd"/>
                  <w:r w:rsidRPr="00D35F89">
                    <w:rPr>
                      <w:rFonts w:ascii="Times New Roman" w:eastAsia="Times New Roman" w:hAnsi="Times New Roman" w:cs="Times New Roman"/>
                      <w:sz w:val="24"/>
                      <w:szCs w:val="24"/>
                      <w:lang w:eastAsia="ru-RU"/>
                    </w:rPr>
                    <w:t xml:space="preserve"> </w:t>
                  </w:r>
                  <w:proofErr w:type="gramStart"/>
                  <w:r w:rsidRPr="00D35F89">
                    <w:rPr>
                      <w:rFonts w:ascii="Times New Roman" w:eastAsia="Times New Roman" w:hAnsi="Times New Roman" w:cs="Times New Roman"/>
                      <w:sz w:val="24"/>
                      <w:szCs w:val="24"/>
                      <w:lang w:eastAsia="ru-RU"/>
                    </w:rPr>
                    <w:t>«Сабля Князь Федора Михайловича Мстиславскаго»; по обе стороны подписей и на черену травы наведены золотом по нареске; на ножнах оправа серебреная резная, с огнивом и с наболдашником в четырех местех травы на обрез; пояс тесма шолк червчат лазорев, зелен, вишнев; темляк шолк червчат с серебром; оправа на поясу серебреная вольяшная в четырнадцати местех;</w:t>
                  </w:r>
                  <w:proofErr w:type="gramEnd"/>
                  <w:r w:rsidRPr="00D35F89">
                    <w:rPr>
                      <w:rFonts w:ascii="Times New Roman" w:eastAsia="Times New Roman" w:hAnsi="Times New Roman" w:cs="Times New Roman"/>
                      <w:sz w:val="24"/>
                      <w:szCs w:val="24"/>
                      <w:lang w:eastAsia="ru-RU"/>
                    </w:rPr>
                    <w:t xml:space="preserve"> на ножнах хоз </w:t>
                  </w:r>
                  <w:proofErr w:type="gramStart"/>
                  <w:r w:rsidRPr="00D35F89">
                    <w:rPr>
                      <w:rFonts w:ascii="Times New Roman" w:eastAsia="Times New Roman" w:hAnsi="Times New Roman" w:cs="Times New Roman"/>
                      <w:sz w:val="24"/>
                      <w:szCs w:val="24"/>
                      <w:lang w:eastAsia="ru-RU"/>
                    </w:rPr>
                    <w:t>черной</w:t>
                  </w:r>
                  <w:proofErr w:type="gramEnd"/>
                  <w:r w:rsidRPr="00D35F89">
                    <w:rPr>
                      <w:rFonts w:ascii="Times New Roman" w:eastAsia="Times New Roman" w:hAnsi="Times New Roman" w:cs="Times New Roman"/>
                      <w:sz w:val="24"/>
                      <w:szCs w:val="24"/>
                      <w:lang w:eastAsia="ru-RU"/>
                    </w:rPr>
                    <w:t xml:space="preserve">.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А по нынешней переписи рч`є года и по осмотру, та сабля против прежних переписных книг сошлась. Цена той сабли тридцать два рубли; а по прежней книге описной, та сабля написана сорок девятая».</w:t>
                  </w: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trPr>
                <w:tblCellSpacing w:w="7" w:type="dxa"/>
              </w:trPr>
              <w:tc>
                <w:tcPr>
                  <w:tcW w:w="0" w:type="auto"/>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bl>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D35F89" w:rsidRPr="00D35F89">
              <w:trPr>
                <w:tblCellSpacing w:w="7" w:type="dxa"/>
              </w:trPr>
              <w:tc>
                <w:tcPr>
                  <w:tcW w:w="950" w:type="pct"/>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trPr>
                <w:tblCellSpacing w:w="7" w:type="dxa"/>
              </w:trPr>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b/>
                      <w:bCs/>
                      <w:sz w:val="24"/>
                      <w:szCs w:val="24"/>
                      <w:lang w:eastAsia="ru-RU"/>
                    </w:rPr>
                    <w:t>Сабля, приписываемая великому князю Владимиру Мономаху</w:t>
                  </w:r>
                  <w:r w:rsidRPr="00D35F89">
                    <w:rPr>
                      <w:rFonts w:ascii="Times New Roman" w:eastAsia="Times New Roman" w:hAnsi="Times New Roman" w:cs="Times New Roman"/>
                      <w:sz w:val="24"/>
                      <w:szCs w:val="24"/>
                      <w:lang w:eastAsia="ru-RU"/>
                    </w:rPr>
                    <w:t xml:space="preserve">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362200" cy="3810000"/>
                        <wp:effectExtent l="19050" t="0" r="0" b="0"/>
                        <wp:docPr id="862" name="Рисунок 862" descr="http://www.belygorod.ru/img2/Solncev/Used/mSablyaPripisMon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http://www.belygorod.ru/img2/Solncev/Used/mSablyaPripisMonom.jpg"/>
                                <pic:cNvPicPr>
                                  <a:picLocks noChangeAspect="1" noChangeArrowheads="1"/>
                                </pic:cNvPicPr>
                              </pic:nvPicPr>
                              <pic:blipFill>
                                <a:blip r:embed="rId82" cstate="print"/>
                                <a:srcRect/>
                                <a:stretch>
                                  <a:fillRect/>
                                </a:stretch>
                              </pic:blipFill>
                              <pic:spPr bwMode="auto">
                                <a:xfrm>
                                  <a:off x="0" y="0"/>
                                  <a:ext cx="2362200" cy="3810000"/>
                                </a:xfrm>
                                <a:prstGeom prst="rect">
                                  <a:avLst/>
                                </a:prstGeom>
                                <a:noFill/>
                                <a:ln w="9525">
                                  <a:noFill/>
                                  <a:miter lim="800000"/>
                                  <a:headEnd/>
                                  <a:tailEnd/>
                                </a:ln>
                              </pic:spPr>
                            </pic:pic>
                          </a:graphicData>
                        </a:graphic>
                      </wp:inline>
                    </w:drawing>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Эта сабля, хранящаяся в Оружейной палате под № 2, булатная; на полосе с одной стороны наведен золотом лик Богоматери с Предвечным Младенцем; в деснице ее неувядаемый цвет, над которым изображен Святой Дух в виде голубя. Вокруг лика херувимы и над Богоматерью архангелы, вооруженные мечами, держат корону. Между ними в гнезде небольшой яхонт; над ними лик солнца, покрывший круг лунный, и рассеяны звезды; внизу, как пред образом, две свечи, между которыми также в золотом гнезде яхонт. Вдоль полосы, подле тылья, врезано золотом: </w:t>
                  </w:r>
                  <w:r w:rsidRPr="00D35F89">
                    <w:rPr>
                      <w:rFonts w:ascii="Times New Roman" w:eastAsia="Times New Roman" w:hAnsi="Times New Roman" w:cs="Times New Roman"/>
                      <w:sz w:val="24"/>
                      <w:szCs w:val="24"/>
                      <w:lang w:eastAsia="ru-RU"/>
                    </w:rPr>
                    <w:br/>
                    <w:t xml:space="preserve">«Пресвятая Богородица помози рабу твоему, в лето по Христе».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Эти слова ограничены двумя яхонтиками в гнездах, и времени, в которое именно «лето по Христе», не означено.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На другой стороне полосы насечен золотом в клейме св. Георгий на коне, поражающий змия.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Рукоять этой сабли, огниво, на ножках устье, наконечник и две обоймы с кольцами, золотые, украшенные 522 алмазами и 165 яхонтами. В вершине рукояти большой красный яхонт.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Лик Богоматери с принадлежностями его, изоб-раженными на сабле архангелами, небесными светилами и свечами, соответствует в греческой иконописи изображению јьдпн фп</w:t>
                  </w:r>
                  <w:proofErr w:type="gramStart"/>
                  <w:r w:rsidRPr="00D35F89">
                    <w:rPr>
                      <w:rFonts w:ascii="Times New Roman" w:eastAsia="Times New Roman" w:hAnsi="Times New Roman" w:cs="Times New Roman"/>
                      <w:sz w:val="24"/>
                      <w:szCs w:val="24"/>
                      <w:lang w:eastAsia="ru-RU"/>
                    </w:rPr>
                    <w:t>B</w:t>
                  </w:r>
                  <w:proofErr w:type="gramEnd"/>
                  <w:r w:rsidRPr="00D35F89">
                    <w:rPr>
                      <w:rFonts w:ascii="Times New Roman" w:eastAsia="Times New Roman" w:hAnsi="Times New Roman" w:cs="Times New Roman"/>
                      <w:sz w:val="24"/>
                      <w:szCs w:val="24"/>
                      <w:lang w:eastAsia="ru-RU"/>
                    </w:rPr>
                    <w:t xml:space="preserve"> PмЬсбнфпн — «цвет неувядаемый».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D35F89">
                    <w:rPr>
                      <w:rFonts w:ascii="Times New Roman" w:eastAsia="Times New Roman" w:hAnsi="Times New Roman" w:cs="Times New Roman"/>
                      <w:sz w:val="24"/>
                      <w:szCs w:val="24"/>
                      <w:lang w:eastAsia="ru-RU"/>
                    </w:rPr>
                    <w:t xml:space="preserve">То же самое изображение и с теми же принадлежностями на сабле, поднесенной г. Богдановичем императору Павлу I в 1801 г., и на сабле, </w:t>
                  </w:r>
                  <w:r w:rsidRPr="00D35F89">
                    <w:rPr>
                      <w:rFonts w:ascii="Times New Roman" w:eastAsia="Times New Roman" w:hAnsi="Times New Roman" w:cs="Times New Roman"/>
                      <w:sz w:val="24"/>
                      <w:szCs w:val="24"/>
                      <w:lang w:eastAsia="ru-RU"/>
                    </w:rPr>
                    <w:lastRenderedPageBreak/>
                    <w:t xml:space="preserve">поступившей в Оружейную палату из Санкт-Петербургской Рюсткамеры в 1810 г. </w:t>
                  </w:r>
                  <w:proofErr w:type="gramEnd"/>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На первой из них тоже изображение Богоматери, но с надписью вдоль полосы: т.е. «Ты Царю непобедимый, Слово Божие, Вседержитель». На другой — изображения и надпись одни и те же с описываемой саблей, с той разницей, что вместо свечей в подножии лика наведен золотом год, следующим образом: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16 </w:t>
                  </w:r>
                  <w:r w:rsidRPr="00D35F89">
                    <w:rPr>
                      <w:rFonts w:ascii="Times New Roman" w:eastAsia="Times New Roman" w:hAnsi="Times New Roman" w:cs="Times New Roman"/>
                      <w:sz w:val="24"/>
                      <w:szCs w:val="24"/>
                      <w:lang w:eastAsia="ru-RU"/>
                    </w:rPr>
                    <w:br/>
                    <w:t xml:space="preserve">b </w:t>
                  </w:r>
                  <w:r w:rsidRPr="00D35F89">
                    <w:rPr>
                      <w:rFonts w:ascii="Times New Roman" w:eastAsia="Times New Roman" w:hAnsi="Times New Roman" w:cs="Times New Roman"/>
                      <w:sz w:val="24"/>
                      <w:szCs w:val="24"/>
                      <w:lang w:eastAsia="ru-RU"/>
                    </w:rPr>
                    <w:br/>
                    <w:t xml:space="preserve">92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Из чего можно заключить, что эти три сабли, совершенно сходные по выкову и по изображениям, деланы в эпоху восстания Мореи, по влиянию так называвшегося священного союза против турок и завоевания Мореи у турок венецианцами под предводительством Франческо Морозини Пелопоннесского(26 апреля 1619 — 6 января 1694).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409825" cy="3810000"/>
                        <wp:effectExtent l="19050" t="0" r="9525" b="0"/>
                        <wp:docPr id="863" name="Рисунок 863" descr="http://www.belygorod.ru/img2/Solncev/Used/mPodrobnSabel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http://www.belygorod.ru/img2/Solncev/Used/mPodrobnSabel107.jpg"/>
                                <pic:cNvPicPr>
                                  <a:picLocks noChangeAspect="1" noChangeArrowheads="1"/>
                                </pic:cNvPicPr>
                              </pic:nvPicPr>
                              <pic:blipFill>
                                <a:blip r:embed="rId81" cstate="print"/>
                                <a:srcRect/>
                                <a:stretch>
                                  <a:fillRect/>
                                </a:stretch>
                              </pic:blipFill>
                              <pic:spPr bwMode="auto">
                                <a:xfrm>
                                  <a:off x="0" y="0"/>
                                  <a:ext cx="2409825" cy="3810000"/>
                                </a:xfrm>
                                <a:prstGeom prst="rect">
                                  <a:avLst/>
                                </a:prstGeom>
                                <a:noFill/>
                                <a:ln w="9525">
                                  <a:noFill/>
                                  <a:miter lim="800000"/>
                                  <a:headEnd/>
                                  <a:tailEnd/>
                                </a:ln>
                              </pic:spPr>
                            </pic:pic>
                          </a:graphicData>
                        </a:graphic>
                      </wp:inline>
                    </w:drawing>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D35F89">
                    <w:rPr>
                      <w:rFonts w:ascii="Times New Roman" w:eastAsia="Times New Roman" w:hAnsi="Times New Roman" w:cs="Times New Roman"/>
                      <w:sz w:val="24"/>
                      <w:szCs w:val="24"/>
                      <w:lang w:eastAsia="ru-RU"/>
                    </w:rPr>
                    <w:t>К этому же времени должно отнести и сабли, хранящиеся в Оружейной палате под № 61, 62, сходного выкова с упоминаемыми, но с надписями латинскими:</w:t>
                  </w:r>
                  <w:proofErr w:type="gramEnd"/>
                  <w:r w:rsidRPr="00D35F89">
                    <w:rPr>
                      <w:rFonts w:ascii="Times New Roman" w:eastAsia="Times New Roman" w:hAnsi="Times New Roman" w:cs="Times New Roman"/>
                      <w:sz w:val="24"/>
                      <w:szCs w:val="24"/>
                      <w:lang w:eastAsia="ru-RU"/>
                    </w:rPr>
                    <w:t xml:space="preserve"> IVDICA. DOMINE. NOCENTES. ME. EXPVGNA. IMPVGANTES. ME, т.е. «Суди, Господи, обидящия мя, побори борющия мя».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На первой — Богоматерь посреди двуглавого орла, на второй — изображен крест с надписью: </w:t>
                  </w:r>
                  <w:r w:rsidRPr="00D35F89">
                    <w:rPr>
                      <w:rFonts w:ascii="Times New Roman" w:eastAsia="Times New Roman" w:hAnsi="Times New Roman" w:cs="Times New Roman"/>
                      <w:sz w:val="24"/>
                      <w:szCs w:val="24"/>
                      <w:lang w:eastAsia="ru-RU"/>
                    </w:rPr>
                    <w:br/>
                  </w:r>
                  <w:r w:rsidRPr="00D35F89">
                    <w:rPr>
                      <w:rFonts w:ascii="Times New Roman" w:eastAsia="Times New Roman" w:hAnsi="Times New Roman" w:cs="Times New Roman"/>
                      <w:sz w:val="24"/>
                      <w:szCs w:val="24"/>
                      <w:lang w:eastAsia="ru-RU"/>
                    </w:rPr>
                    <w:lastRenderedPageBreak/>
                    <w:t>I `С. Х `С. Н</w:t>
                  </w:r>
                  <w:proofErr w:type="gramStart"/>
                  <w:r w:rsidRPr="00D35F89">
                    <w:rPr>
                      <w:rFonts w:ascii="Times New Roman" w:eastAsia="Times New Roman" w:hAnsi="Times New Roman" w:cs="Times New Roman"/>
                      <w:sz w:val="24"/>
                      <w:szCs w:val="24"/>
                      <w:lang w:eastAsia="ru-RU"/>
                    </w:rPr>
                    <w:t>I</w:t>
                  </w:r>
                  <w:proofErr w:type="gramEnd"/>
                  <w:r w:rsidRPr="00D35F89">
                    <w:rPr>
                      <w:rFonts w:ascii="Times New Roman" w:eastAsia="Times New Roman" w:hAnsi="Times New Roman" w:cs="Times New Roman"/>
                      <w:sz w:val="24"/>
                      <w:szCs w:val="24"/>
                      <w:lang w:eastAsia="ru-RU"/>
                    </w:rPr>
                    <w:t>КА.</w:t>
                  </w: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trPr>
                <w:tblCellSpacing w:w="7" w:type="dxa"/>
              </w:trPr>
              <w:tc>
                <w:tcPr>
                  <w:tcW w:w="0" w:type="auto"/>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bl>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D35F89" w:rsidRPr="00D35F89">
              <w:trPr>
                <w:tblCellSpacing w:w="7" w:type="dxa"/>
              </w:trPr>
              <w:tc>
                <w:tcPr>
                  <w:tcW w:w="950" w:type="pct"/>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trPr>
                <w:tblCellSpacing w:w="7" w:type="dxa"/>
              </w:trPr>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b/>
                      <w:bCs/>
                      <w:sz w:val="24"/>
                      <w:szCs w:val="24"/>
                      <w:lang w:eastAsia="ru-RU"/>
                    </w:rPr>
                    <w:t xml:space="preserve">А — кончар, поднесенный царю Алексею Михайловичу греком Дмитрием в 1657 г. </w:t>
                  </w:r>
                  <w:r w:rsidRPr="00D35F89">
                    <w:rPr>
                      <w:rFonts w:ascii="Times New Roman" w:eastAsia="Times New Roman" w:hAnsi="Times New Roman" w:cs="Times New Roman"/>
                      <w:b/>
                      <w:bCs/>
                      <w:sz w:val="24"/>
                      <w:szCs w:val="24"/>
                      <w:lang w:eastAsia="ru-RU"/>
                    </w:rPr>
                    <w:br/>
                    <w:t xml:space="preserve">Б — старинный кончар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81250" cy="3810000"/>
                        <wp:effectExtent l="19050" t="0" r="0" b="0"/>
                        <wp:docPr id="871" name="Рисунок 871" descr="http://www.belygorod.ru/img2/Solncev/Used/mKoncharPodnes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http://www.belygorod.ru/img2/Solncev/Used/mKoncharPodnesCar.jpg"/>
                                <pic:cNvPicPr>
                                  <a:picLocks noChangeAspect="1" noChangeArrowheads="1"/>
                                </pic:cNvPicPr>
                              </pic:nvPicPr>
                              <pic:blipFill>
                                <a:blip r:embed="rId83" cstate="print"/>
                                <a:srcRect/>
                                <a:stretch>
                                  <a:fillRect/>
                                </a:stretch>
                              </pic:blipFill>
                              <pic:spPr bwMode="auto">
                                <a:xfrm>
                                  <a:off x="0" y="0"/>
                                  <a:ext cx="2381250" cy="3810000"/>
                                </a:xfrm>
                                <a:prstGeom prst="rect">
                                  <a:avLst/>
                                </a:prstGeom>
                                <a:noFill/>
                                <a:ln w="9525">
                                  <a:noFill/>
                                  <a:miter lim="800000"/>
                                  <a:headEnd/>
                                  <a:tailEnd/>
                                </a:ln>
                              </pic:spPr>
                            </pic:pic>
                          </a:graphicData>
                        </a:graphic>
                      </wp:inline>
                    </w:drawing>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Кончар есть слово, соответственное азиатскому ханджар — «кинжал»; по-чешски concir значит Fechtdegen, Rapier. Это старинная форма шпаг, оружия, которого тонкое остроконечие могло проникать сквозь панцири. По этому назначению </w:t>
                  </w:r>
                  <w:proofErr w:type="gramStart"/>
                  <w:r w:rsidRPr="00D35F89">
                    <w:rPr>
                      <w:rFonts w:ascii="Times New Roman" w:eastAsia="Times New Roman" w:hAnsi="Times New Roman" w:cs="Times New Roman"/>
                      <w:sz w:val="24"/>
                      <w:szCs w:val="24"/>
                      <w:lang w:eastAsia="ru-RU"/>
                    </w:rPr>
                    <w:t>германские</w:t>
                  </w:r>
                  <w:proofErr w:type="gramEnd"/>
                  <w:r w:rsidRPr="00D35F89">
                    <w:rPr>
                      <w:rFonts w:ascii="Times New Roman" w:eastAsia="Times New Roman" w:hAnsi="Times New Roman" w:cs="Times New Roman"/>
                      <w:sz w:val="24"/>
                      <w:szCs w:val="24"/>
                      <w:lang w:eastAsia="ru-RU"/>
                    </w:rPr>
                    <w:t xml:space="preserve"> кончары носили название Pancerstecher.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Царьгородец грек Дмитрий Астафьев, приезжавший с узорочными товарами в 1654—1655 гг., поднес царю Алексею Михайловичу две булатные сабли и буздыхан царьградской работы, украшенные драгоценными камнями. Подобные дары от торговых людей вознаграждались по оценке деньгами. Так, например, за царское место, поднесенное в 1660 г. шахским ближним человеком Ихто Модовлетовым и армянином Захаровым, пожаловано государем в вознаграждение 4 000 руб. серебром и 19 500 руб. медью; за диадиму, </w:t>
                  </w:r>
                  <w:proofErr w:type="gramStart"/>
                  <w:r w:rsidRPr="00D35F89">
                    <w:rPr>
                      <w:rFonts w:ascii="Times New Roman" w:eastAsia="Times New Roman" w:hAnsi="Times New Roman" w:cs="Times New Roman"/>
                      <w:sz w:val="24"/>
                      <w:szCs w:val="24"/>
                      <w:lang w:eastAsia="ru-RU"/>
                    </w:rPr>
                    <w:t>привезенную</w:t>
                  </w:r>
                  <w:proofErr w:type="gramEnd"/>
                  <w:r w:rsidRPr="00D35F89">
                    <w:rPr>
                      <w:rFonts w:ascii="Times New Roman" w:eastAsia="Times New Roman" w:hAnsi="Times New Roman" w:cs="Times New Roman"/>
                      <w:sz w:val="24"/>
                      <w:szCs w:val="24"/>
                      <w:lang w:eastAsia="ru-RU"/>
                    </w:rPr>
                    <w:t xml:space="preserve"> царьгородцем греком Иваном Юрьевым — 18 000 руб.; за яблоко великодержавное ему же — 7 917 рублей.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А. В 1657 г. царьгородец Дмитрий Астафьев привез кончар, изображенный на рисунке № 98, с четырехгранным стальным клинком, </w:t>
                  </w:r>
                  <w:r w:rsidRPr="00D35F89">
                    <w:rPr>
                      <w:rFonts w:ascii="Times New Roman" w:eastAsia="Times New Roman" w:hAnsi="Times New Roman" w:cs="Times New Roman"/>
                      <w:sz w:val="24"/>
                      <w:szCs w:val="24"/>
                      <w:lang w:eastAsia="ru-RU"/>
                    </w:rPr>
                    <w:lastRenderedPageBreak/>
                    <w:t xml:space="preserve">с золотым наводом, длиной от рукояти более 1 1/2 аршина; рукоять и ножны в серебряной золоченой оправе, украшенной яшмами с золотой насечкой, яхонтами и бирюзами.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В описи 1687 г. этот кончар внесен первым: </w:t>
                  </w:r>
                  <w:r w:rsidRPr="00D35F89">
                    <w:rPr>
                      <w:rFonts w:ascii="Times New Roman" w:eastAsia="Times New Roman" w:hAnsi="Times New Roman" w:cs="Times New Roman"/>
                      <w:sz w:val="24"/>
                      <w:szCs w:val="24"/>
                      <w:lang w:eastAsia="ru-RU"/>
                    </w:rPr>
                    <w:br/>
                    <w:t xml:space="preserve">«Кончер полоса стальная, на полосе по обе стороны голомя; ножны хоз с золотом с каменьем резной; на ножнах две обоймицы; </w:t>
                  </w:r>
                  <w:proofErr w:type="gramStart"/>
                  <w:r w:rsidRPr="00D35F89">
                    <w:rPr>
                      <w:rFonts w:ascii="Times New Roman" w:eastAsia="Times New Roman" w:hAnsi="Times New Roman" w:cs="Times New Roman"/>
                      <w:sz w:val="24"/>
                      <w:szCs w:val="24"/>
                      <w:lang w:eastAsia="ru-RU"/>
                    </w:rPr>
                    <w:t>на устье плащ большой яшмовой, да на ножнах четыре плаща четвероугольные, да на наконешнике два плаща долгих, да в обоймицах и на ножнах четырнадцать плащиков круглых яшмовых же, в них врезывано золото с гнездами, в гнездех шестьдесят две искорки яхонтовых червчетых, в том числе пять мест порозжих, да в обоймицах и на ножнах и в наконешнике в гнездех сто двадцать</w:t>
                  </w:r>
                  <w:proofErr w:type="gramEnd"/>
                  <w:r w:rsidRPr="00D35F89">
                    <w:rPr>
                      <w:rFonts w:ascii="Times New Roman" w:eastAsia="Times New Roman" w:hAnsi="Times New Roman" w:cs="Times New Roman"/>
                      <w:sz w:val="24"/>
                      <w:szCs w:val="24"/>
                      <w:lang w:eastAsia="ru-RU"/>
                    </w:rPr>
                    <w:t xml:space="preserve"> девять бирюз больших и малых, да в черену в яблоке пять плащиков круглых яшмовых, в них врезывано золото в гнездех по искорке яхонтовых червчетых, да в яблоке же и в черену шестьдесят восемь бирюз больших и малых; </w:t>
                  </w:r>
                  <w:proofErr w:type="gramStart"/>
                  <w:r w:rsidRPr="00D35F89">
                    <w:rPr>
                      <w:rFonts w:ascii="Times New Roman" w:eastAsia="Times New Roman" w:hAnsi="Times New Roman" w:cs="Times New Roman"/>
                      <w:sz w:val="24"/>
                      <w:szCs w:val="24"/>
                      <w:lang w:eastAsia="ru-RU"/>
                    </w:rPr>
                    <w:t>черен</w:t>
                  </w:r>
                  <w:proofErr w:type="gramEnd"/>
                  <w:r w:rsidRPr="00D35F89">
                    <w:rPr>
                      <w:rFonts w:ascii="Times New Roman" w:eastAsia="Times New Roman" w:hAnsi="Times New Roman" w:cs="Times New Roman"/>
                      <w:sz w:val="24"/>
                      <w:szCs w:val="24"/>
                      <w:lang w:eastAsia="ru-RU"/>
                    </w:rPr>
                    <w:t xml:space="preserve"> отломлен, попорчен гораздо, половина огнива нет, другая половина с устья попорчена ж гораздо; в устье и в половине огнива по круглому плащику яшмовых, в них в гнездех по искорке червчетой, да восемь бирюзок. По записной книге написано: цена пятьдесят рублев; по ерлыку написано ж: «Великому Государю ударил Греченин Дмитрий Остафьев, во р</w:t>
                  </w:r>
                  <w:proofErr w:type="gramStart"/>
                  <w:r w:rsidRPr="00D35F89">
                    <w:rPr>
                      <w:rFonts w:ascii="Times New Roman" w:eastAsia="Times New Roman" w:hAnsi="Times New Roman" w:cs="Times New Roman"/>
                      <w:sz w:val="24"/>
                      <w:szCs w:val="24"/>
                      <w:lang w:eastAsia="ru-RU"/>
                    </w:rPr>
                    <w:t>k</w:t>
                  </w:r>
                  <w:proofErr w:type="gramEnd"/>
                  <w:r w:rsidRPr="00D35F89">
                    <w:rPr>
                      <w:rFonts w:ascii="Times New Roman" w:eastAsia="Times New Roman" w:hAnsi="Times New Roman" w:cs="Times New Roman"/>
                      <w:sz w:val="24"/>
                      <w:szCs w:val="24"/>
                      <w:lang w:eastAsia="ru-RU"/>
                    </w:rPr>
                    <w:t xml:space="preserve">`є году (1657)».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А по прежним переписным книгам рч` года и по нынешним рч`є года, тот кончер сшолся и по осмотру на том кончере хоз </w:t>
                  </w:r>
                  <w:proofErr w:type="gramStart"/>
                  <w:r w:rsidRPr="00D35F89">
                    <w:rPr>
                      <w:rFonts w:ascii="Times New Roman" w:eastAsia="Times New Roman" w:hAnsi="Times New Roman" w:cs="Times New Roman"/>
                      <w:sz w:val="24"/>
                      <w:szCs w:val="24"/>
                      <w:lang w:eastAsia="ru-RU"/>
                    </w:rPr>
                    <w:t>серебрен</w:t>
                  </w:r>
                  <w:proofErr w:type="gramEnd"/>
                  <w:r w:rsidRPr="00D35F89">
                    <w:rPr>
                      <w:rFonts w:ascii="Times New Roman" w:eastAsia="Times New Roman" w:hAnsi="Times New Roman" w:cs="Times New Roman"/>
                      <w:sz w:val="24"/>
                      <w:szCs w:val="24"/>
                      <w:lang w:eastAsia="ru-RU"/>
                    </w:rPr>
                    <w:t xml:space="preserve"> золочен, устье попорчено, круга и пояса нет, кольца железные, да бирюзы, да четырнадцать искорок и с прежними нет. Цена тому кончеру по сказке серебрянаго ряду ценовщиков Анисима Алмазникова </w:t>
                  </w:r>
                  <w:proofErr w:type="gramStart"/>
                  <w:r w:rsidRPr="00D35F89">
                    <w:rPr>
                      <w:rFonts w:ascii="Times New Roman" w:eastAsia="Times New Roman" w:hAnsi="Times New Roman" w:cs="Times New Roman"/>
                      <w:sz w:val="24"/>
                      <w:szCs w:val="24"/>
                      <w:lang w:eastAsia="ru-RU"/>
                    </w:rPr>
                    <w:t>с</w:t>
                  </w:r>
                  <w:proofErr w:type="gramEnd"/>
                  <w:r w:rsidRPr="00D35F89">
                    <w:rPr>
                      <w:rFonts w:ascii="Times New Roman" w:eastAsia="Times New Roman" w:hAnsi="Times New Roman" w:cs="Times New Roman"/>
                      <w:sz w:val="24"/>
                      <w:szCs w:val="24"/>
                      <w:lang w:eastAsia="ru-RU"/>
                    </w:rPr>
                    <w:t xml:space="preserve"> </w:t>
                  </w:r>
                  <w:proofErr w:type="gramStart"/>
                  <w:r w:rsidRPr="00D35F89">
                    <w:rPr>
                      <w:rFonts w:ascii="Times New Roman" w:eastAsia="Times New Roman" w:hAnsi="Times New Roman" w:cs="Times New Roman"/>
                      <w:sz w:val="24"/>
                      <w:szCs w:val="24"/>
                      <w:lang w:eastAsia="ru-RU"/>
                    </w:rPr>
                    <w:t>товарищи</w:t>
                  </w:r>
                  <w:proofErr w:type="gramEnd"/>
                  <w:r w:rsidRPr="00D35F89">
                    <w:rPr>
                      <w:rFonts w:ascii="Times New Roman" w:eastAsia="Times New Roman" w:hAnsi="Times New Roman" w:cs="Times New Roman"/>
                      <w:sz w:val="24"/>
                      <w:szCs w:val="24"/>
                      <w:lang w:eastAsia="ru-RU"/>
                    </w:rPr>
                    <w:t xml:space="preserve"> сто пятьдесят пять рублев, а по прежней описной книге тот кончер первым же».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Б. В описи Оружейной палаты — под № 4. В описной книге Оружейной казны 1687 г. кончар назван «немецкого дела», хотя отделка его во многих отношениях сходна с кончаром, привезенным греком Астафьевым.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D35F89">
                    <w:rPr>
                      <w:rFonts w:ascii="Times New Roman" w:eastAsia="Times New Roman" w:hAnsi="Times New Roman" w:cs="Times New Roman"/>
                      <w:sz w:val="24"/>
                      <w:szCs w:val="24"/>
                      <w:lang w:eastAsia="ru-RU"/>
                    </w:rPr>
                    <w:t>«Кончер Немецкаго дела, голомяны травки с обе стороны золочены; на ножнах хоз серебряной золочен, чеканная с обронными травки и местами резной; на нем пять обоймиц; на оправе и в обоймицах сто сорок четыре бирюзы; крыжь и круг сребрены золочены, на них тринадцать бирюз; черен и яблоко золочены витые, с порескою, на них пятьдесят пять бирюз, да место порозжо;</w:t>
                  </w:r>
                  <w:proofErr w:type="gramEnd"/>
                  <w:r w:rsidRPr="00D35F89">
                    <w:rPr>
                      <w:rFonts w:ascii="Times New Roman" w:eastAsia="Times New Roman" w:hAnsi="Times New Roman" w:cs="Times New Roman"/>
                      <w:sz w:val="24"/>
                      <w:szCs w:val="24"/>
                      <w:lang w:eastAsia="ru-RU"/>
                    </w:rPr>
                    <w:t xml:space="preserve"> пояс шолк </w:t>
                  </w:r>
                  <w:proofErr w:type="gramStart"/>
                  <w:r w:rsidRPr="00D35F89">
                    <w:rPr>
                      <w:rFonts w:ascii="Times New Roman" w:eastAsia="Times New Roman" w:hAnsi="Times New Roman" w:cs="Times New Roman"/>
                      <w:sz w:val="24"/>
                      <w:szCs w:val="24"/>
                      <w:lang w:eastAsia="ru-RU"/>
                    </w:rPr>
                    <w:t>белой</w:t>
                  </w:r>
                  <w:proofErr w:type="gramEnd"/>
                  <w:r w:rsidRPr="00D35F89">
                    <w:rPr>
                      <w:rFonts w:ascii="Times New Roman" w:eastAsia="Times New Roman" w:hAnsi="Times New Roman" w:cs="Times New Roman"/>
                      <w:sz w:val="24"/>
                      <w:szCs w:val="24"/>
                      <w:lang w:eastAsia="ru-RU"/>
                    </w:rPr>
                    <w:t xml:space="preserve"> с рудожелтым столпчатой.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А по нынешней переписи рч`є года, тот кончер с прежними переписными книгами сшолся; цена тому кончеру семьдесят рублев, а по прежней описной книге тот кончер написан шестым».</w:t>
                  </w: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trPr>
                <w:tblCellSpacing w:w="7" w:type="dxa"/>
              </w:trPr>
              <w:tc>
                <w:tcPr>
                  <w:tcW w:w="0" w:type="auto"/>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bl>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D35F89" w:rsidRPr="00D35F89">
              <w:trPr>
                <w:tblCellSpacing w:w="7" w:type="dxa"/>
              </w:trPr>
              <w:tc>
                <w:tcPr>
                  <w:tcW w:w="950" w:type="pct"/>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trPr>
                <w:tblCellSpacing w:w="7" w:type="dxa"/>
              </w:trPr>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b/>
                      <w:bCs/>
                      <w:sz w:val="24"/>
                      <w:szCs w:val="24"/>
                      <w:lang w:eastAsia="ru-RU"/>
                    </w:rPr>
                    <w:t>Кончары</w:t>
                  </w:r>
                  <w:r w:rsidRPr="00D35F89">
                    <w:rPr>
                      <w:rFonts w:ascii="Times New Roman" w:eastAsia="Times New Roman" w:hAnsi="Times New Roman" w:cs="Times New Roman"/>
                      <w:sz w:val="24"/>
                      <w:szCs w:val="24"/>
                      <w:lang w:eastAsia="ru-RU"/>
                    </w:rPr>
                    <w:t xml:space="preserve">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447925" cy="3810000"/>
                        <wp:effectExtent l="19050" t="0" r="9525" b="0"/>
                        <wp:docPr id="879" name="Рисунок 879" descr="http://www.belygorod.ru/img2/Solncev/Used/mPancerShteherIK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http://www.belygorod.ru/img2/Solncev/Used/mPancerShteherIKon.jpg"/>
                                <pic:cNvPicPr>
                                  <a:picLocks noChangeAspect="1" noChangeArrowheads="1"/>
                                </pic:cNvPicPr>
                              </pic:nvPicPr>
                              <pic:blipFill>
                                <a:blip r:embed="rId84" cstate="print"/>
                                <a:srcRect/>
                                <a:stretch>
                                  <a:fillRect/>
                                </a:stretch>
                              </pic:blipFill>
                              <pic:spPr bwMode="auto">
                                <a:xfrm>
                                  <a:off x="0" y="0"/>
                                  <a:ext cx="2447925" cy="3810000"/>
                                </a:xfrm>
                                <a:prstGeom prst="rect">
                                  <a:avLst/>
                                </a:prstGeom>
                                <a:noFill/>
                                <a:ln w="9525">
                                  <a:noFill/>
                                  <a:miter lim="800000"/>
                                  <a:headEnd/>
                                  <a:tailEnd/>
                                </a:ln>
                              </pic:spPr>
                            </pic:pic>
                          </a:graphicData>
                        </a:graphic>
                      </wp:inline>
                    </w:drawing>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По описной книге 1687 г., кончаров, как сказано, «нового дела, ножны крыты бархатом червчатым», в Оружейной казне было четыре: </w:t>
                  </w:r>
                  <w:r w:rsidRPr="00D35F89">
                    <w:rPr>
                      <w:rFonts w:ascii="Times New Roman" w:eastAsia="Times New Roman" w:hAnsi="Times New Roman" w:cs="Times New Roman"/>
                      <w:sz w:val="24"/>
                      <w:szCs w:val="24"/>
                      <w:lang w:eastAsia="ru-RU"/>
                    </w:rPr>
                    <w:br/>
                    <w:t xml:space="preserve">«Четыре кончера стальные, новаго дела, голомя золочены с обе стороны сплошь; оправа на ножнах по четыре бренцаря, по наконешнику, по устью с порескою травчетые; ножны покрыты бархатом червчетым; у трех по четыре кольца, двух нет; у двух поясы тесма зеленая, у двух тесем нет; под черенами круги резные, сквозные, золоченые; у трех яблоки резные золочены, у четвертаго яблоко золочено ж граненое; у наконешников яблочки розных дел; черены оболочены бархатом червчетым.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А по нынешней переписи рч`є года, те кончары с прежними переписными книгами сошлись, у однаго круг попорчен; цена тем кончарам по сороку рублев за кончар, а в прежней описной книге написаны в седьмой статье».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447925" cy="3810000"/>
                        <wp:effectExtent l="19050" t="0" r="9525" b="0"/>
                        <wp:docPr id="880" name="Рисунок 880" descr="http://www.belygorod.ru/img2/Solncev/Used/mPancerShteherIK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http://www.belygorod.ru/img2/Solncev/Used/mPancerShteherIKon.jpg"/>
                                <pic:cNvPicPr>
                                  <a:picLocks noChangeAspect="1" noChangeArrowheads="1"/>
                                </pic:cNvPicPr>
                              </pic:nvPicPr>
                              <pic:blipFill>
                                <a:blip r:embed="rId84" cstate="print"/>
                                <a:srcRect/>
                                <a:stretch>
                                  <a:fillRect/>
                                </a:stretch>
                              </pic:blipFill>
                              <pic:spPr bwMode="auto">
                                <a:xfrm>
                                  <a:off x="0" y="0"/>
                                  <a:ext cx="2447925" cy="3810000"/>
                                </a:xfrm>
                                <a:prstGeom prst="rect">
                                  <a:avLst/>
                                </a:prstGeom>
                                <a:noFill/>
                                <a:ln w="9525">
                                  <a:noFill/>
                                  <a:miter lim="800000"/>
                                  <a:headEnd/>
                                  <a:tailEnd/>
                                </a:ln>
                              </pic:spPr>
                            </pic:pic>
                          </a:graphicData>
                        </a:graphic>
                      </wp:inline>
                    </w:drawing>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В Оружейной палате эти кончары хранятся под № 7—10.</w:t>
                  </w: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trPr>
                <w:tblCellSpacing w:w="7" w:type="dxa"/>
              </w:trPr>
              <w:tc>
                <w:tcPr>
                  <w:tcW w:w="0" w:type="auto"/>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bl>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D35F89" w:rsidRPr="00D35F89">
              <w:trPr>
                <w:tblCellSpacing w:w="7" w:type="dxa"/>
              </w:trPr>
              <w:tc>
                <w:tcPr>
                  <w:tcW w:w="950" w:type="pct"/>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trPr>
                <w:tblCellSpacing w:w="7" w:type="dxa"/>
              </w:trPr>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b/>
                      <w:bCs/>
                      <w:sz w:val="24"/>
                      <w:szCs w:val="24"/>
                      <w:lang w:eastAsia="ru-RU"/>
                    </w:rPr>
                    <w:t>Кончар с серебряными позолоченными ножнами</w:t>
                  </w:r>
                  <w:r w:rsidRPr="00D35F89">
                    <w:rPr>
                      <w:rFonts w:ascii="Times New Roman" w:eastAsia="Times New Roman" w:hAnsi="Times New Roman" w:cs="Times New Roman"/>
                      <w:sz w:val="24"/>
                      <w:szCs w:val="24"/>
                      <w:lang w:eastAsia="ru-RU"/>
                    </w:rPr>
                    <w:t xml:space="preserve">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562225" cy="3810000"/>
                        <wp:effectExtent l="19050" t="0" r="9525" b="0"/>
                        <wp:docPr id="888" name="Рисунок 888" descr="http://www.belygorod.ru/img2/Solncev/Used/mKoncharSerePozolN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http://www.belygorod.ru/img2/Solncev/Used/mKoncharSerePozolNoz.jpg"/>
                                <pic:cNvPicPr>
                                  <a:picLocks noChangeAspect="1" noChangeArrowheads="1"/>
                                </pic:cNvPicPr>
                              </pic:nvPicPr>
                              <pic:blipFill>
                                <a:blip r:embed="rId85" cstate="print"/>
                                <a:srcRect/>
                                <a:stretch>
                                  <a:fillRect/>
                                </a:stretch>
                              </pic:blipFill>
                              <pic:spPr bwMode="auto">
                                <a:xfrm>
                                  <a:off x="0" y="0"/>
                                  <a:ext cx="2562225" cy="3810000"/>
                                </a:xfrm>
                                <a:prstGeom prst="rect">
                                  <a:avLst/>
                                </a:prstGeom>
                                <a:noFill/>
                                <a:ln w="9525">
                                  <a:noFill/>
                                  <a:miter lim="800000"/>
                                  <a:headEnd/>
                                  <a:tailEnd/>
                                </a:ln>
                              </pic:spPr>
                            </pic:pic>
                          </a:graphicData>
                        </a:graphic>
                      </wp:inline>
                    </w:drawing>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В описи Оружейной палаты — под № 6; по описной книге 1687-го и прежних годов: </w:t>
                  </w:r>
                  <w:r w:rsidRPr="00D35F89">
                    <w:rPr>
                      <w:rFonts w:ascii="Times New Roman" w:eastAsia="Times New Roman" w:hAnsi="Times New Roman" w:cs="Times New Roman"/>
                      <w:sz w:val="24"/>
                      <w:szCs w:val="24"/>
                      <w:lang w:eastAsia="ru-RU"/>
                    </w:rPr>
                    <w:br/>
                  </w:r>
                  <w:proofErr w:type="gramStart"/>
                  <w:r w:rsidRPr="00D35F89">
                    <w:rPr>
                      <w:rFonts w:ascii="Times New Roman" w:eastAsia="Times New Roman" w:hAnsi="Times New Roman" w:cs="Times New Roman"/>
                      <w:sz w:val="24"/>
                      <w:szCs w:val="24"/>
                      <w:lang w:eastAsia="ru-RU"/>
                    </w:rPr>
                    <w:t>«Кончер стальной; на ножнах оправа серебреная чеканная золочена; промеж бренцара и наконешника и конец канфареной; на бренцаре и на наконешнике сорок пять бирюз, да три места порозжи; наконешник переломлен; на конце, пониже пояска грушкою с пуговкою, крыжь и круг серебреной; на крыже травки чеканные, в них по обе стороны на кругу тридцать одна бирюза, да три места порозжих;</w:t>
                  </w:r>
                  <w:proofErr w:type="gramEnd"/>
                  <w:r w:rsidRPr="00D35F89">
                    <w:rPr>
                      <w:rFonts w:ascii="Times New Roman" w:eastAsia="Times New Roman" w:hAnsi="Times New Roman" w:cs="Times New Roman"/>
                      <w:sz w:val="24"/>
                      <w:szCs w:val="24"/>
                      <w:lang w:eastAsia="ru-RU"/>
                    </w:rPr>
                    <w:t xml:space="preserve"> </w:t>
                  </w:r>
                  <w:proofErr w:type="gramStart"/>
                  <w:r w:rsidRPr="00D35F89">
                    <w:rPr>
                      <w:rFonts w:ascii="Times New Roman" w:eastAsia="Times New Roman" w:hAnsi="Times New Roman" w:cs="Times New Roman"/>
                      <w:sz w:val="24"/>
                      <w:szCs w:val="24"/>
                      <w:lang w:eastAsia="ru-RU"/>
                    </w:rPr>
                    <w:t>черен</w:t>
                  </w:r>
                  <w:proofErr w:type="gramEnd"/>
                  <w:r w:rsidRPr="00D35F89">
                    <w:rPr>
                      <w:rFonts w:ascii="Times New Roman" w:eastAsia="Times New Roman" w:hAnsi="Times New Roman" w:cs="Times New Roman"/>
                      <w:sz w:val="24"/>
                      <w:szCs w:val="24"/>
                      <w:lang w:eastAsia="ru-RU"/>
                    </w:rPr>
                    <w:t xml:space="preserve"> конфареной серебреной; яблоко чеканное с дорожники; на черену и в яблоке тридцать две бирюзы да место порозже.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А по нынешней переписи рч`є года, тот кончер с прежними переписными книгами сшолся; а по осмотру наконешника и пояса нет, да на ножнах и с прежними четырех бирюз, да в черену бирюзы нет; цена тому кончеру пятьдесят рублев, а по прежней описной книге тот кончер написан пятым же».</w:t>
                  </w: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trPr>
                <w:tblCellSpacing w:w="7" w:type="dxa"/>
              </w:trPr>
              <w:tc>
                <w:tcPr>
                  <w:tcW w:w="0" w:type="auto"/>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bl>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D35F89" w:rsidRPr="00D35F89">
              <w:trPr>
                <w:tblCellSpacing w:w="7" w:type="dxa"/>
              </w:trPr>
              <w:tc>
                <w:tcPr>
                  <w:tcW w:w="950" w:type="pct"/>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trPr>
                <w:tblCellSpacing w:w="7" w:type="dxa"/>
              </w:trPr>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b/>
                      <w:bCs/>
                      <w:sz w:val="24"/>
                      <w:szCs w:val="24"/>
                      <w:lang w:eastAsia="ru-RU"/>
                    </w:rPr>
                    <w:t>Кончар с серебряными позолоченными ножнами</w:t>
                  </w:r>
                  <w:r w:rsidRPr="00D35F89">
                    <w:rPr>
                      <w:rFonts w:ascii="Times New Roman" w:eastAsia="Times New Roman" w:hAnsi="Times New Roman" w:cs="Times New Roman"/>
                      <w:sz w:val="24"/>
                      <w:szCs w:val="24"/>
                      <w:lang w:eastAsia="ru-RU"/>
                    </w:rPr>
                    <w:t xml:space="preserve">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447925" cy="3810000"/>
                        <wp:effectExtent l="19050" t="0" r="9525" b="0"/>
                        <wp:docPr id="896" name="Рисунок 896" descr="http://www.belygorod.ru/img2/Solncev/Used/mKoncharSSerebP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http://www.belygorod.ru/img2/Solncev/Used/mKoncharSSerebPoz.jpg"/>
                                <pic:cNvPicPr>
                                  <a:picLocks noChangeAspect="1" noChangeArrowheads="1"/>
                                </pic:cNvPicPr>
                              </pic:nvPicPr>
                              <pic:blipFill>
                                <a:blip r:embed="rId86" cstate="print"/>
                                <a:srcRect/>
                                <a:stretch>
                                  <a:fillRect/>
                                </a:stretch>
                              </pic:blipFill>
                              <pic:spPr bwMode="auto">
                                <a:xfrm>
                                  <a:off x="0" y="0"/>
                                  <a:ext cx="2447925" cy="3810000"/>
                                </a:xfrm>
                                <a:prstGeom prst="rect">
                                  <a:avLst/>
                                </a:prstGeom>
                                <a:noFill/>
                                <a:ln w="9525">
                                  <a:noFill/>
                                  <a:miter lim="800000"/>
                                  <a:headEnd/>
                                  <a:tailEnd/>
                                </a:ln>
                              </pic:spPr>
                            </pic:pic>
                          </a:graphicData>
                        </a:graphic>
                      </wp:inline>
                    </w:drawing>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В описи Оружейной палаты — под № 2; в описной книге 1687 г. под тем же номером: </w:t>
                  </w:r>
                  <w:r w:rsidRPr="00D35F89">
                    <w:rPr>
                      <w:rFonts w:ascii="Times New Roman" w:eastAsia="Times New Roman" w:hAnsi="Times New Roman" w:cs="Times New Roman"/>
                      <w:sz w:val="24"/>
                      <w:szCs w:val="24"/>
                      <w:lang w:eastAsia="ru-RU"/>
                    </w:rPr>
                    <w:br/>
                    <w:t xml:space="preserve">«Кончер, на полосе с обе стороны было золочено до половины; на ножнах оправа хоз </w:t>
                  </w:r>
                  <w:proofErr w:type="gramStart"/>
                  <w:r w:rsidRPr="00D35F89">
                    <w:rPr>
                      <w:rFonts w:ascii="Times New Roman" w:eastAsia="Times New Roman" w:hAnsi="Times New Roman" w:cs="Times New Roman"/>
                      <w:sz w:val="24"/>
                      <w:szCs w:val="24"/>
                      <w:lang w:eastAsia="ru-RU"/>
                    </w:rPr>
                    <w:t>серебрен</w:t>
                  </w:r>
                  <w:proofErr w:type="gramEnd"/>
                  <w:r w:rsidRPr="00D35F89">
                    <w:rPr>
                      <w:rFonts w:ascii="Times New Roman" w:eastAsia="Times New Roman" w:hAnsi="Times New Roman" w:cs="Times New Roman"/>
                      <w:sz w:val="24"/>
                      <w:szCs w:val="24"/>
                      <w:lang w:eastAsia="ru-RU"/>
                    </w:rPr>
                    <w:t xml:space="preserve"> золочен резной, на нем тринадцать яшм, а в яшмах в золоте шестьдесят две искры яхонтовых, да двадцать мест порозжих, сто шестнадцать бирюз, да два места порозжих; на конце яблоко круглое витое; на ножнах пять обоймиц, да четыре кольца; </w:t>
                  </w:r>
                  <w:proofErr w:type="gramStart"/>
                  <w:r w:rsidRPr="00D35F89">
                    <w:rPr>
                      <w:rFonts w:ascii="Times New Roman" w:eastAsia="Times New Roman" w:hAnsi="Times New Roman" w:cs="Times New Roman"/>
                      <w:sz w:val="24"/>
                      <w:szCs w:val="24"/>
                      <w:lang w:eastAsia="ru-RU"/>
                    </w:rPr>
                    <w:t xml:space="preserve">на верхнем устье над крыжем в кругу пять яшм, а в них одиннадцать искор яхонтовых в золоте, да семь мест порозжих; да промеж яшм три бирюзы, да место порозжо, да под крыжем над устьем и около яшмы три бирюзы, да на черену и в верхнем яблоке больших и малых пятьдесят бирюз, четыре места порозжи. </w:t>
                  </w:r>
                  <w:proofErr w:type="gramEnd"/>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D35F89">
                    <w:rPr>
                      <w:rFonts w:ascii="Times New Roman" w:eastAsia="Times New Roman" w:hAnsi="Times New Roman" w:cs="Times New Roman"/>
                      <w:sz w:val="24"/>
                      <w:szCs w:val="24"/>
                      <w:lang w:eastAsia="ru-RU"/>
                    </w:rPr>
                    <w:t>А по нынешней переписи рч`є года, тот кончер с прежними переписными книгами сшолся, и по осмотру в яшмах на ножнах и с прежними двадцати семи искор нет; над крыжем в яшмах осьми искор нет, да в черену пяти бирюз нет; пояса нет, кольца железные; цена тому кончеру сто пятьдесят рублев, а по прежней описной книге написан четвертым».</w:t>
                  </w:r>
                  <w:proofErr w:type="gramEnd"/>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trPr>
                <w:tblCellSpacing w:w="7" w:type="dxa"/>
              </w:trPr>
              <w:tc>
                <w:tcPr>
                  <w:tcW w:w="0" w:type="auto"/>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bl>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D35F89" w:rsidRPr="00D35F89">
              <w:trPr>
                <w:tblCellSpacing w:w="7" w:type="dxa"/>
              </w:trPr>
              <w:tc>
                <w:tcPr>
                  <w:tcW w:w="950" w:type="pct"/>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trPr>
                <w:tblCellSpacing w:w="7" w:type="dxa"/>
              </w:trPr>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b/>
                      <w:bCs/>
                      <w:sz w:val="24"/>
                      <w:szCs w:val="24"/>
                      <w:lang w:eastAsia="ru-RU"/>
                    </w:rPr>
                    <w:t>Мечи</w:t>
                  </w:r>
                  <w:r w:rsidRPr="00D35F89">
                    <w:rPr>
                      <w:rFonts w:ascii="Times New Roman" w:eastAsia="Times New Roman" w:hAnsi="Times New Roman" w:cs="Times New Roman"/>
                      <w:sz w:val="24"/>
                      <w:szCs w:val="24"/>
                      <w:lang w:eastAsia="ru-RU"/>
                    </w:rPr>
                    <w:t xml:space="preserve">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266950" cy="3810000"/>
                        <wp:effectExtent l="19050" t="0" r="0" b="0"/>
                        <wp:docPr id="904" name="Рисунок 904" descr="http://www.belygorod.ru/img2/Solncev/Used/mMe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http://www.belygorod.ru/img2/Solncev/Used/mMechi.jpg"/>
                                <pic:cNvPicPr>
                                  <a:picLocks noChangeAspect="1" noChangeArrowheads="1"/>
                                </pic:cNvPicPr>
                              </pic:nvPicPr>
                              <pic:blipFill>
                                <a:blip r:embed="rId87" cstate="print"/>
                                <a:srcRect/>
                                <a:stretch>
                                  <a:fillRect/>
                                </a:stretch>
                              </pic:blipFill>
                              <pic:spPr bwMode="auto">
                                <a:xfrm>
                                  <a:off x="0" y="0"/>
                                  <a:ext cx="2266950" cy="3810000"/>
                                </a:xfrm>
                                <a:prstGeom prst="rect">
                                  <a:avLst/>
                                </a:prstGeom>
                                <a:noFill/>
                                <a:ln w="9525">
                                  <a:noFill/>
                                  <a:miter lim="800000"/>
                                  <a:headEnd/>
                                  <a:tailEnd/>
                                </a:ln>
                              </pic:spPr>
                            </pic:pic>
                          </a:graphicData>
                        </a:graphic>
                      </wp:inline>
                    </w:drawing>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Меч, изображенный вторым на рисунке, поступил в Оружейную палату из московского Колымажного двора в 1831 г. В описи он значился под названием «шеинского» и принадлежал боярину Михаилу Борисовичу Шеину. Ножен у этого меча нет, деревянная рукоять была обтянута, как заметно по остаткам, разноцветной парчой.</w:t>
                  </w: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trPr>
                <w:tblCellSpacing w:w="7" w:type="dxa"/>
              </w:trPr>
              <w:tc>
                <w:tcPr>
                  <w:tcW w:w="0" w:type="auto"/>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tbl>
                  <w:tblPr>
                    <w:tblW w:w="5000" w:type="pct"/>
                    <w:tblCellSpacing w:w="0" w:type="dxa"/>
                    <w:tblCellMar>
                      <w:left w:w="0" w:type="dxa"/>
                      <w:right w:w="0" w:type="dxa"/>
                    </w:tblCellMar>
                    <w:tblLook w:val="04A0"/>
                  </w:tblPr>
                  <w:tblGrid>
                    <w:gridCol w:w="182"/>
                    <w:gridCol w:w="7002"/>
                    <w:gridCol w:w="300"/>
                  </w:tblGrid>
                  <w:tr w:rsidR="00D35F89" w:rsidRPr="00D35F89">
                    <w:trPr>
                      <w:tblCellSpacing w:w="0" w:type="dxa"/>
                    </w:trPr>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c>
                      <w:tcPr>
                        <w:tcW w:w="0" w:type="auto"/>
                        <w:tcMar>
                          <w:top w:w="0" w:type="dxa"/>
                          <w:left w:w="0" w:type="dxa"/>
                          <w:bottom w:w="0" w:type="dxa"/>
                          <w:right w:w="225" w:type="dxa"/>
                        </w:tcMar>
                        <w:vAlign w:val="center"/>
                        <w:hideMark/>
                      </w:tcPr>
                      <w:p w:rsidR="00D35F89" w:rsidRPr="00D35F89" w:rsidRDefault="00D35F89" w:rsidP="00D35F89">
                        <w:pPr>
                          <w:spacing w:after="0" w:line="240" w:lineRule="auto"/>
                          <w:jc w:val="right"/>
                          <w:rPr>
                            <w:rFonts w:ascii="Times New Roman" w:eastAsia="Times New Roman" w:hAnsi="Times New Roman" w:cs="Times New Roman"/>
                            <w:sz w:val="24"/>
                            <w:szCs w:val="24"/>
                            <w:lang w:eastAsia="ru-RU"/>
                          </w:rPr>
                        </w:pPr>
                      </w:p>
                    </w:tc>
                    <w:tc>
                      <w:tcPr>
                        <w:tcW w:w="100" w:type="pct"/>
                        <w:noWrap/>
                        <w:vAlign w:val="center"/>
                        <w:hideMark/>
                      </w:tcPr>
                      <w:p w:rsidR="00D35F89" w:rsidRPr="00D35F89" w:rsidRDefault="00D35F89" w:rsidP="00D35F89">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161925" cy="180975"/>
                              <wp:effectExtent l="19050" t="0" r="9525" b="0"/>
                              <wp:docPr id="909" name="Рисунок 909" descr="http://s104.ucoz.net/img/fr/bt/34/p_up.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http://s104.ucoz.net/img/fr/bt/34/p_up.gif">
                                        <a:hlinkClick r:id="rId10"/>
                                      </pic:cNvPr>
                                      <pic:cNvPicPr>
                                        <a:picLocks noChangeAspect="1" noChangeArrowheads="1"/>
                                      </pic:cNvPicPr>
                                    </pic:nvPicPr>
                                    <pic:blipFill>
                                      <a:blip r:embed="rId11" cstate="print"/>
                                      <a:srcRect/>
                                      <a:stretch>
                                        <a:fillRect/>
                                      </a:stretch>
                                    </pic:blipFill>
                                    <pic:spPr bwMode="auto">
                                      <a:xfrm>
                                        <a:off x="0" y="0"/>
                                        <a:ext cx="161925" cy="180975"/>
                                      </a:xfrm>
                                      <a:prstGeom prst="rect">
                                        <a:avLst/>
                                      </a:prstGeom>
                                      <a:noFill/>
                                      <a:ln w="9525">
                                        <a:noFill/>
                                        <a:miter lim="800000"/>
                                        <a:headEnd/>
                                        <a:tailEnd/>
                                      </a:ln>
                                    </pic:spPr>
                                  </pic:pic>
                                </a:graphicData>
                              </a:graphic>
                            </wp:inline>
                          </w:drawing>
                        </w:r>
                      </w:p>
                    </w:tc>
                  </w:tr>
                </w:tbl>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bl>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D35F89" w:rsidRPr="00D35F89">
              <w:trPr>
                <w:tblCellSpacing w:w="7" w:type="dxa"/>
              </w:trPr>
              <w:tc>
                <w:tcPr>
                  <w:tcW w:w="950" w:type="pct"/>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trPr>
                <w:tblCellSpacing w:w="7" w:type="dxa"/>
              </w:trPr>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b/>
                      <w:bCs/>
                      <w:sz w:val="24"/>
                      <w:szCs w:val="24"/>
                      <w:lang w:eastAsia="ru-RU"/>
                    </w:rPr>
                    <w:t xml:space="preserve">Старинные палаши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390775" cy="3810000"/>
                        <wp:effectExtent l="19050" t="0" r="9525" b="0"/>
                        <wp:docPr id="912" name="Рисунок 912" descr="http://www.belygorod.ru/img2/Solncev/Used/mStarinPalas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http://www.belygorod.ru/img2/Solncev/Used/mStarinPalashi.jpg"/>
                                <pic:cNvPicPr>
                                  <a:picLocks noChangeAspect="1" noChangeArrowheads="1"/>
                                </pic:cNvPicPr>
                              </pic:nvPicPr>
                              <pic:blipFill>
                                <a:blip r:embed="rId88" cstate="print"/>
                                <a:srcRect/>
                                <a:stretch>
                                  <a:fillRect/>
                                </a:stretch>
                              </pic:blipFill>
                              <pic:spPr bwMode="auto">
                                <a:xfrm>
                                  <a:off x="0" y="0"/>
                                  <a:ext cx="2390775" cy="3810000"/>
                                </a:xfrm>
                                <a:prstGeom prst="rect">
                                  <a:avLst/>
                                </a:prstGeom>
                                <a:noFill/>
                                <a:ln w="9525">
                                  <a:noFill/>
                                  <a:miter lim="800000"/>
                                  <a:headEnd/>
                                  <a:tailEnd/>
                                </a:ln>
                              </pic:spPr>
                            </pic:pic>
                          </a:graphicData>
                        </a:graphic>
                      </wp:inline>
                    </w:drawing>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В Оружейной палате — под № 7; в описи 1687 г. — под № 5: </w:t>
                  </w:r>
                  <w:r w:rsidRPr="00D35F89">
                    <w:rPr>
                      <w:rFonts w:ascii="Times New Roman" w:eastAsia="Times New Roman" w:hAnsi="Times New Roman" w:cs="Times New Roman"/>
                      <w:sz w:val="24"/>
                      <w:szCs w:val="24"/>
                      <w:lang w:eastAsia="ru-RU"/>
                    </w:rPr>
                    <w:br/>
                  </w:r>
                  <w:proofErr w:type="gramStart"/>
                  <w:r w:rsidRPr="00D35F89">
                    <w:rPr>
                      <w:rFonts w:ascii="Times New Roman" w:eastAsia="Times New Roman" w:hAnsi="Times New Roman" w:cs="Times New Roman"/>
                      <w:sz w:val="24"/>
                      <w:szCs w:val="24"/>
                      <w:lang w:eastAsia="ru-RU"/>
                    </w:rPr>
                    <w:t>«Полаш полоса стальная, от крыжа по обе стороны дол, от долу с обе стороны ребро, да от крыжа по обе стороны голомя золочено; на правой стороне два репейка, ножны оболчены бархатом алым; на ножнах оправа, крыж, две обоймицы, наконешник — золотые, в них с обе стороны врезываны бирюзы; черен кость рыбья, плашками;</w:t>
                  </w:r>
                  <w:proofErr w:type="gramEnd"/>
                  <w:r w:rsidRPr="00D35F89">
                    <w:rPr>
                      <w:rFonts w:ascii="Times New Roman" w:eastAsia="Times New Roman" w:hAnsi="Times New Roman" w:cs="Times New Roman"/>
                      <w:sz w:val="24"/>
                      <w:szCs w:val="24"/>
                      <w:lang w:eastAsia="ru-RU"/>
                    </w:rPr>
                    <w:t xml:space="preserve"> а в них врезывано золото с бирюзами гнездами, на стороне по </w:t>
                  </w:r>
                  <w:proofErr w:type="gramStart"/>
                  <w:r w:rsidRPr="00D35F89">
                    <w:rPr>
                      <w:rFonts w:ascii="Times New Roman" w:eastAsia="Times New Roman" w:hAnsi="Times New Roman" w:cs="Times New Roman"/>
                      <w:sz w:val="24"/>
                      <w:szCs w:val="24"/>
                      <w:lang w:eastAsia="ru-RU"/>
                    </w:rPr>
                    <w:t>семи гнезд</w:t>
                  </w:r>
                  <w:proofErr w:type="gramEnd"/>
                  <w:r w:rsidRPr="00D35F89">
                    <w:rPr>
                      <w:rFonts w:ascii="Times New Roman" w:eastAsia="Times New Roman" w:hAnsi="Times New Roman" w:cs="Times New Roman"/>
                      <w:sz w:val="24"/>
                      <w:szCs w:val="24"/>
                      <w:lang w:eastAsia="ru-RU"/>
                    </w:rPr>
                    <w:t xml:space="preserve"> и с обеих сторон изо шти мест золото выпало; на черену меж плашек спаено золотом в скань; у обоймицы скобка золотая отломлена, а вместо скобки положено кольцо серебреное позолочено; пояс тесьма шолк цветной без оправы. </w:t>
                  </w:r>
                  <w:r w:rsidRPr="00D35F89">
                    <w:rPr>
                      <w:rFonts w:ascii="Times New Roman" w:eastAsia="Times New Roman" w:hAnsi="Times New Roman" w:cs="Times New Roman"/>
                      <w:sz w:val="24"/>
                      <w:szCs w:val="24"/>
                      <w:lang w:eastAsia="ru-RU"/>
                    </w:rPr>
                    <w:br/>
                    <w:t xml:space="preserve">А по нынешней переписи рч`є года, с прежними переписными книгами тот палаш сшолся; цена тому полашу сто сорок семь рублев.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А по прежней описной книге, тот полаш написан шестым надесять».</w:t>
                  </w: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trPr>
                <w:tblCellSpacing w:w="7" w:type="dxa"/>
              </w:trPr>
              <w:tc>
                <w:tcPr>
                  <w:tcW w:w="0" w:type="auto"/>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bl>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D35F89" w:rsidRPr="00D35F89">
              <w:trPr>
                <w:tblCellSpacing w:w="7" w:type="dxa"/>
              </w:trPr>
              <w:tc>
                <w:tcPr>
                  <w:tcW w:w="950" w:type="pct"/>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trPr>
                <w:tblCellSpacing w:w="7" w:type="dxa"/>
              </w:trPr>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b/>
                      <w:bCs/>
                      <w:sz w:val="24"/>
                      <w:szCs w:val="24"/>
                      <w:lang w:eastAsia="ru-RU"/>
                    </w:rPr>
                    <w:t xml:space="preserve">Старинные палаши московского дела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447925" cy="3810000"/>
                        <wp:effectExtent l="19050" t="0" r="9525" b="0"/>
                        <wp:docPr id="920" name="Рисунок 920" descr="http://www.belygorod.ru/img2/Solncev/Used/mStarinPalash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http://www.belygorod.ru/img2/Solncev/Used/mStarinPalashi_3.jpg"/>
                                <pic:cNvPicPr>
                                  <a:picLocks noChangeAspect="1" noChangeArrowheads="1"/>
                                </pic:cNvPicPr>
                              </pic:nvPicPr>
                              <pic:blipFill>
                                <a:blip r:embed="rId89" cstate="print"/>
                                <a:srcRect/>
                                <a:stretch>
                                  <a:fillRect/>
                                </a:stretch>
                              </pic:blipFill>
                              <pic:spPr bwMode="auto">
                                <a:xfrm>
                                  <a:off x="0" y="0"/>
                                  <a:ext cx="2447925" cy="3810000"/>
                                </a:xfrm>
                                <a:prstGeom prst="rect">
                                  <a:avLst/>
                                </a:prstGeom>
                                <a:noFill/>
                                <a:ln w="9525">
                                  <a:noFill/>
                                  <a:miter lim="800000"/>
                                  <a:headEnd/>
                                  <a:tailEnd/>
                                </a:ln>
                              </pic:spPr>
                            </pic:pic>
                          </a:graphicData>
                        </a:graphic>
                      </wp:inline>
                    </w:drawing>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По описной книге 1687 г. значатся два стальных палаша, изображенных на рисунке, московского дела.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Первый — ножны алого бархата, внесен одиннадцатым: </w:t>
                  </w:r>
                  <w:r w:rsidRPr="00D35F89">
                    <w:rPr>
                      <w:rFonts w:ascii="Times New Roman" w:eastAsia="Times New Roman" w:hAnsi="Times New Roman" w:cs="Times New Roman"/>
                      <w:sz w:val="24"/>
                      <w:szCs w:val="24"/>
                      <w:lang w:eastAsia="ru-RU"/>
                    </w:rPr>
                    <w:br/>
                  </w:r>
                  <w:proofErr w:type="gramStart"/>
                  <w:r w:rsidRPr="00D35F89">
                    <w:rPr>
                      <w:rFonts w:ascii="Times New Roman" w:eastAsia="Times New Roman" w:hAnsi="Times New Roman" w:cs="Times New Roman"/>
                      <w:sz w:val="24"/>
                      <w:szCs w:val="24"/>
                      <w:lang w:eastAsia="ru-RU"/>
                    </w:rPr>
                    <w:t xml:space="preserve">«Полаш полоса стальная Московскаго дела; от крыжа по обе стороны золочено; крыж и черен серебреные травчатые; устье, пять бранцар, наконешник — травы чеканные золочены; на черену ж и на крыже и на устье и на бранцарах и на наконешнике сто двенадцать бирюз; ножны покрыты бархатом алым; пояс тесма шолковая цветная. </w:t>
                  </w:r>
                  <w:proofErr w:type="gramEnd"/>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А по нынешней переписи рч`є года, тот полаш с прежними переписными книгами сшолся, а по осмотру и по прежним переписным и по нынешним книгам четырнадцать бирюз, да в наболдашнике бирюзы ж и колец нет. Цена пятьдесят два рубли, а в прежних переписных книгах </w:t>
                  </w:r>
                  <w:proofErr w:type="gramStart"/>
                  <w:r w:rsidRPr="00D35F89">
                    <w:rPr>
                      <w:rFonts w:ascii="Times New Roman" w:eastAsia="Times New Roman" w:hAnsi="Times New Roman" w:cs="Times New Roman"/>
                      <w:sz w:val="24"/>
                      <w:szCs w:val="24"/>
                      <w:lang w:eastAsia="ru-RU"/>
                    </w:rPr>
                    <w:t>написан</w:t>
                  </w:r>
                  <w:proofErr w:type="gramEnd"/>
                  <w:r w:rsidRPr="00D35F89">
                    <w:rPr>
                      <w:rFonts w:ascii="Times New Roman" w:eastAsia="Times New Roman" w:hAnsi="Times New Roman" w:cs="Times New Roman"/>
                      <w:sz w:val="24"/>
                      <w:szCs w:val="24"/>
                      <w:lang w:eastAsia="ru-RU"/>
                    </w:rPr>
                    <w:t xml:space="preserve"> десятым».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Второй — ножны червчатого бархата, внесен в опись двенадцатым: </w:t>
                  </w:r>
                  <w:r w:rsidRPr="00D35F89">
                    <w:rPr>
                      <w:rFonts w:ascii="Times New Roman" w:eastAsia="Times New Roman" w:hAnsi="Times New Roman" w:cs="Times New Roman"/>
                      <w:sz w:val="24"/>
                      <w:szCs w:val="24"/>
                      <w:lang w:eastAsia="ru-RU"/>
                    </w:rPr>
                    <w:br/>
                    <w:t xml:space="preserve">«Полаш полоса стальная Московскаго дела, от крыжа по обе стороны золочено; черен и крыж и устье, пять обоймиц, наконешник серебреные золочены; на черену ж, и на крыжу, и на устье, и на обоймицах, и на наконешниках в гнездах семнадцать бирюз, в них врезывано золото с искры </w:t>
                  </w:r>
                  <w:proofErr w:type="gramStart"/>
                  <w:r w:rsidRPr="00D35F89">
                    <w:rPr>
                      <w:rFonts w:ascii="Times New Roman" w:eastAsia="Times New Roman" w:hAnsi="Times New Roman" w:cs="Times New Roman"/>
                      <w:sz w:val="24"/>
                      <w:szCs w:val="24"/>
                      <w:lang w:eastAsia="ru-RU"/>
                    </w:rPr>
                    <w:t>яхонтовыми</w:t>
                  </w:r>
                  <w:proofErr w:type="gramEnd"/>
                  <w:r w:rsidRPr="00D35F89">
                    <w:rPr>
                      <w:rFonts w:ascii="Times New Roman" w:eastAsia="Times New Roman" w:hAnsi="Times New Roman" w:cs="Times New Roman"/>
                      <w:sz w:val="24"/>
                      <w:szCs w:val="24"/>
                      <w:lang w:eastAsia="ru-RU"/>
                    </w:rPr>
                    <w:t xml:space="preserve">, по счету пятнадцать искорок, да три места порозжи, у одной обоймицы и гнезда золото </w:t>
                  </w:r>
                  <w:r w:rsidRPr="00D35F89">
                    <w:rPr>
                      <w:rFonts w:ascii="Times New Roman" w:eastAsia="Times New Roman" w:hAnsi="Times New Roman" w:cs="Times New Roman"/>
                      <w:sz w:val="24"/>
                      <w:szCs w:val="24"/>
                      <w:lang w:eastAsia="ru-RU"/>
                    </w:rPr>
                    <w:br/>
                    <w:t xml:space="preserve">и искры выпадали; около тех гнезд шестьдесят одна бирюза, кольцо у обоймицы серебреное золочено, а у другова кольца нет, отломлено; ножны покрыты бархатом червчетым, без пояса.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А по нынешней переписи рч`є года, тот полаш с прежними </w:t>
                  </w:r>
                  <w:r w:rsidRPr="00D35F89">
                    <w:rPr>
                      <w:rFonts w:ascii="Times New Roman" w:eastAsia="Times New Roman" w:hAnsi="Times New Roman" w:cs="Times New Roman"/>
                      <w:sz w:val="24"/>
                      <w:szCs w:val="24"/>
                      <w:lang w:eastAsia="ru-RU"/>
                    </w:rPr>
                    <w:lastRenderedPageBreak/>
                    <w:t>переписными книгами сшолся, по нынешней переписи объявился; тесьма шолк цветной; цена сорок пять рублев, а в прежних переписных книгах написан третьим надесять».</w:t>
                  </w: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p w:rsidR="00D35F89" w:rsidRPr="00D35F89" w:rsidRDefault="00D35F89" w:rsidP="00D35F89">
                  <w:pPr>
                    <w:spacing w:after="0"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 </w:t>
                  </w:r>
                </w:p>
              </w:tc>
            </w:tr>
            <w:tr w:rsidR="00D35F89" w:rsidRPr="00D35F89">
              <w:trPr>
                <w:tblCellSpacing w:w="7" w:type="dxa"/>
              </w:trPr>
              <w:tc>
                <w:tcPr>
                  <w:tcW w:w="0" w:type="auto"/>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bl>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D35F89" w:rsidRPr="00D35F89">
              <w:trPr>
                <w:tblCellSpacing w:w="7" w:type="dxa"/>
              </w:trPr>
              <w:tc>
                <w:tcPr>
                  <w:tcW w:w="950" w:type="pct"/>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trPr>
                <w:tblCellSpacing w:w="7" w:type="dxa"/>
              </w:trPr>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b/>
                      <w:bCs/>
                      <w:sz w:val="24"/>
                      <w:szCs w:val="24"/>
                      <w:lang w:eastAsia="ru-RU"/>
                    </w:rPr>
                    <w:t xml:space="preserve">Старинные палаши. </w:t>
                  </w:r>
                  <w:r w:rsidRPr="00D35F89">
                    <w:rPr>
                      <w:rFonts w:ascii="Times New Roman" w:eastAsia="Times New Roman" w:hAnsi="Times New Roman" w:cs="Times New Roman"/>
                      <w:b/>
                      <w:bCs/>
                      <w:sz w:val="24"/>
                      <w:szCs w:val="24"/>
                      <w:lang w:eastAsia="ru-RU"/>
                    </w:rPr>
                    <w:br/>
                    <w:t xml:space="preserve">А — русского дела. </w:t>
                  </w:r>
                  <w:r w:rsidRPr="00D35F89">
                    <w:rPr>
                      <w:rFonts w:ascii="Times New Roman" w:eastAsia="Times New Roman" w:hAnsi="Times New Roman" w:cs="Times New Roman"/>
                      <w:b/>
                      <w:bCs/>
                      <w:sz w:val="24"/>
                      <w:szCs w:val="24"/>
                      <w:lang w:eastAsia="ru-RU"/>
                    </w:rPr>
                    <w:br/>
                  </w:r>
                  <w:proofErr w:type="gramStart"/>
                  <w:r w:rsidRPr="00D35F89">
                    <w:rPr>
                      <w:rFonts w:ascii="Times New Roman" w:eastAsia="Times New Roman" w:hAnsi="Times New Roman" w:cs="Times New Roman"/>
                      <w:b/>
                      <w:bCs/>
                      <w:sz w:val="24"/>
                      <w:szCs w:val="24"/>
                      <w:lang w:eastAsia="ru-RU"/>
                    </w:rPr>
                    <w:t>Б</w:t>
                  </w:r>
                  <w:proofErr w:type="gramEnd"/>
                  <w:r w:rsidRPr="00D35F89">
                    <w:rPr>
                      <w:rFonts w:ascii="Times New Roman" w:eastAsia="Times New Roman" w:hAnsi="Times New Roman" w:cs="Times New Roman"/>
                      <w:b/>
                      <w:bCs/>
                      <w:sz w:val="24"/>
                      <w:szCs w:val="24"/>
                      <w:lang w:eastAsia="ru-RU"/>
                    </w:rPr>
                    <w:t xml:space="preserve"> — присланный в дар от Молдавского владетеля Василия в 1641 г.</w:t>
                  </w:r>
                  <w:r w:rsidRPr="00D35F89">
                    <w:rPr>
                      <w:rFonts w:ascii="Times New Roman" w:eastAsia="Times New Roman" w:hAnsi="Times New Roman" w:cs="Times New Roman"/>
                      <w:sz w:val="24"/>
                      <w:szCs w:val="24"/>
                      <w:lang w:eastAsia="ru-RU"/>
                    </w:rPr>
                    <w:t xml:space="preserve">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181225" cy="3810000"/>
                        <wp:effectExtent l="19050" t="0" r="9525" b="0"/>
                        <wp:docPr id="928" name="Рисунок 928" descr="http://www.belygorod.ru/img2/Solncev/Used/mStarPalashiIzKo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descr="http://www.belygorod.ru/img2/Solncev/Used/mStarPalashiIzKoih.jpg"/>
                                <pic:cNvPicPr>
                                  <a:picLocks noChangeAspect="1" noChangeArrowheads="1"/>
                                </pic:cNvPicPr>
                              </pic:nvPicPr>
                              <pic:blipFill>
                                <a:blip r:embed="rId90" cstate="print"/>
                                <a:srcRect/>
                                <a:stretch>
                                  <a:fillRect/>
                                </a:stretch>
                              </pic:blipFill>
                              <pic:spPr bwMode="auto">
                                <a:xfrm>
                                  <a:off x="0" y="0"/>
                                  <a:ext cx="2181225" cy="3810000"/>
                                </a:xfrm>
                                <a:prstGeom prst="rect">
                                  <a:avLst/>
                                </a:prstGeom>
                                <a:noFill/>
                                <a:ln w="9525">
                                  <a:noFill/>
                                  <a:miter lim="800000"/>
                                  <a:headEnd/>
                                  <a:tailEnd/>
                                </a:ln>
                              </pic:spPr>
                            </pic:pic>
                          </a:graphicData>
                        </a:graphic>
                      </wp:inline>
                    </w:drawing>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D35F89">
                    <w:rPr>
                      <w:rFonts w:ascii="Times New Roman" w:eastAsia="Times New Roman" w:hAnsi="Times New Roman" w:cs="Times New Roman"/>
                      <w:sz w:val="24"/>
                      <w:szCs w:val="24"/>
                      <w:lang w:eastAsia="ru-RU"/>
                    </w:rPr>
                    <w:t>По описной книге 1687 г. и прежних годов, палаш, изображенный на рисунке (изобр.</w:t>
                  </w:r>
                  <w:proofErr w:type="gramEnd"/>
                  <w:r w:rsidRPr="00D35F89">
                    <w:rPr>
                      <w:rFonts w:ascii="Times New Roman" w:eastAsia="Times New Roman" w:hAnsi="Times New Roman" w:cs="Times New Roman"/>
                      <w:sz w:val="24"/>
                      <w:szCs w:val="24"/>
                      <w:lang w:eastAsia="ru-RU"/>
                    </w:rPr>
                    <w:t xml:space="preserve"> А), </w:t>
                  </w:r>
                  <w:proofErr w:type="gramStart"/>
                  <w:r w:rsidRPr="00D35F89">
                    <w:rPr>
                      <w:rFonts w:ascii="Times New Roman" w:eastAsia="Times New Roman" w:hAnsi="Times New Roman" w:cs="Times New Roman"/>
                      <w:sz w:val="24"/>
                      <w:szCs w:val="24"/>
                      <w:lang w:eastAsia="ru-RU"/>
                    </w:rPr>
                    <w:t>отделанный</w:t>
                  </w:r>
                  <w:proofErr w:type="gramEnd"/>
                  <w:r w:rsidRPr="00D35F89">
                    <w:rPr>
                      <w:rFonts w:ascii="Times New Roman" w:eastAsia="Times New Roman" w:hAnsi="Times New Roman" w:cs="Times New Roman"/>
                      <w:sz w:val="24"/>
                      <w:szCs w:val="24"/>
                      <w:lang w:eastAsia="ru-RU"/>
                    </w:rPr>
                    <w:t xml:space="preserve"> золотом и украшенный алмазами, русского дела: </w:t>
                  </w:r>
                  <w:r w:rsidRPr="00D35F89">
                    <w:rPr>
                      <w:rFonts w:ascii="Times New Roman" w:eastAsia="Times New Roman" w:hAnsi="Times New Roman" w:cs="Times New Roman"/>
                      <w:sz w:val="24"/>
                      <w:szCs w:val="24"/>
                      <w:lang w:eastAsia="ru-RU"/>
                    </w:rPr>
                    <w:br/>
                    <w:t xml:space="preserve">«Полаш полоса стальная гладкая, Рускова дела; от крыжа голомя золочено с обе стороны сплошь; ножны покрыты отласом цветным, на ножнах оправа золотая резная с алмазы, огниво опаивано золотом; на черену ж меж огнива и наболдашника четыре плащика маленьких золотые ж резные </w:t>
                  </w:r>
                  <w:proofErr w:type="gramStart"/>
                  <w:r w:rsidRPr="00D35F89">
                    <w:rPr>
                      <w:rFonts w:ascii="Times New Roman" w:eastAsia="Times New Roman" w:hAnsi="Times New Roman" w:cs="Times New Roman"/>
                      <w:sz w:val="24"/>
                      <w:szCs w:val="24"/>
                      <w:lang w:eastAsia="ru-RU"/>
                    </w:rPr>
                    <w:t>без</w:t>
                  </w:r>
                  <w:proofErr w:type="gramEnd"/>
                  <w:r w:rsidRPr="00D35F89">
                    <w:rPr>
                      <w:rFonts w:ascii="Times New Roman" w:eastAsia="Times New Roman" w:hAnsi="Times New Roman" w:cs="Times New Roman"/>
                      <w:sz w:val="24"/>
                      <w:szCs w:val="24"/>
                      <w:lang w:eastAsia="ru-RU"/>
                    </w:rPr>
                    <w:t xml:space="preserve"> каменья; в огниве ж и в наболдашнике, и в двух обоймицах, и в наконечнике по счету двести три алмазца и искорок алмазных же, в том числе в конце и в наболдашнике алмаз граненой не мал, да в обоймице место порозже, да два кольца золотых; пояс столпчатой шолк алой.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А по нынешней переписи рч`є года с прежними переписными книгами тот полаш сшолся; цена тому полашу по сказке серебренаго ряду ценовщиков Анисима Алмазникова </w:t>
                  </w:r>
                  <w:proofErr w:type="gramStart"/>
                  <w:r w:rsidRPr="00D35F89">
                    <w:rPr>
                      <w:rFonts w:ascii="Times New Roman" w:eastAsia="Times New Roman" w:hAnsi="Times New Roman" w:cs="Times New Roman"/>
                      <w:sz w:val="24"/>
                      <w:szCs w:val="24"/>
                      <w:lang w:eastAsia="ru-RU"/>
                    </w:rPr>
                    <w:t>с</w:t>
                  </w:r>
                  <w:proofErr w:type="gramEnd"/>
                  <w:r w:rsidRPr="00D35F89">
                    <w:rPr>
                      <w:rFonts w:ascii="Times New Roman" w:eastAsia="Times New Roman" w:hAnsi="Times New Roman" w:cs="Times New Roman"/>
                      <w:sz w:val="24"/>
                      <w:szCs w:val="24"/>
                      <w:lang w:eastAsia="ru-RU"/>
                    </w:rPr>
                    <w:t xml:space="preserve"> </w:t>
                  </w:r>
                  <w:proofErr w:type="gramStart"/>
                  <w:r w:rsidRPr="00D35F89">
                    <w:rPr>
                      <w:rFonts w:ascii="Times New Roman" w:eastAsia="Times New Roman" w:hAnsi="Times New Roman" w:cs="Times New Roman"/>
                      <w:sz w:val="24"/>
                      <w:szCs w:val="24"/>
                      <w:lang w:eastAsia="ru-RU"/>
                    </w:rPr>
                    <w:t>товарищи</w:t>
                  </w:r>
                  <w:proofErr w:type="gramEnd"/>
                  <w:r w:rsidRPr="00D35F89">
                    <w:rPr>
                      <w:rFonts w:ascii="Times New Roman" w:eastAsia="Times New Roman" w:hAnsi="Times New Roman" w:cs="Times New Roman"/>
                      <w:sz w:val="24"/>
                      <w:szCs w:val="24"/>
                      <w:lang w:eastAsia="ru-RU"/>
                    </w:rPr>
                    <w:t xml:space="preserve">, пять сот девяносто два рубли. </w:t>
                  </w:r>
                  <w:r w:rsidRPr="00D35F89">
                    <w:rPr>
                      <w:rFonts w:ascii="Times New Roman" w:eastAsia="Times New Roman" w:hAnsi="Times New Roman" w:cs="Times New Roman"/>
                      <w:sz w:val="24"/>
                      <w:szCs w:val="24"/>
                      <w:lang w:eastAsia="ru-RU"/>
                    </w:rPr>
                    <w:br/>
                  </w:r>
                  <w:r w:rsidRPr="00D35F89">
                    <w:rPr>
                      <w:rFonts w:ascii="Times New Roman" w:eastAsia="Times New Roman" w:hAnsi="Times New Roman" w:cs="Times New Roman"/>
                      <w:sz w:val="24"/>
                      <w:szCs w:val="24"/>
                      <w:lang w:eastAsia="ru-RU"/>
                    </w:rPr>
                    <w:lastRenderedPageBreak/>
                    <w:t xml:space="preserve">А по прежней описной книге тот полаш написан пятым надесять».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В Оружейной палате — под № 1; в описи 1687 г. — под № 4: </w:t>
                  </w:r>
                  <w:r w:rsidRPr="00D35F89">
                    <w:rPr>
                      <w:rFonts w:ascii="Times New Roman" w:eastAsia="Times New Roman" w:hAnsi="Times New Roman" w:cs="Times New Roman"/>
                      <w:sz w:val="24"/>
                      <w:szCs w:val="24"/>
                      <w:lang w:eastAsia="ru-RU"/>
                    </w:rPr>
                    <w:br/>
                    <w:t xml:space="preserve">«Полаш полоса булатная с одну сторону решетка и мишень и каймы, а с другую сторону в кругу слова Арабские наведены золотом; ножны, бархат червчет, переломлены; оправа серебреная золочена с яшмы и с искорки </w:t>
                  </w:r>
                  <w:proofErr w:type="gramStart"/>
                  <w:r w:rsidRPr="00D35F89">
                    <w:rPr>
                      <w:rFonts w:ascii="Times New Roman" w:eastAsia="Times New Roman" w:hAnsi="Times New Roman" w:cs="Times New Roman"/>
                      <w:sz w:val="24"/>
                      <w:szCs w:val="24"/>
                      <w:lang w:eastAsia="ru-RU"/>
                    </w:rPr>
                    <w:t>яхонтовыми</w:t>
                  </w:r>
                  <w:proofErr w:type="gramEnd"/>
                  <w:r w:rsidRPr="00D35F89">
                    <w:rPr>
                      <w:rFonts w:ascii="Times New Roman" w:eastAsia="Times New Roman" w:hAnsi="Times New Roman" w:cs="Times New Roman"/>
                      <w:sz w:val="24"/>
                      <w:szCs w:val="24"/>
                      <w:lang w:eastAsia="ru-RU"/>
                    </w:rPr>
                    <w:t xml:space="preserve"> и с бирюзы. </w:t>
                  </w:r>
                  <w:proofErr w:type="gramStart"/>
                  <w:r w:rsidRPr="00D35F89">
                    <w:rPr>
                      <w:rFonts w:ascii="Times New Roman" w:eastAsia="Times New Roman" w:hAnsi="Times New Roman" w:cs="Times New Roman"/>
                      <w:sz w:val="24"/>
                      <w:szCs w:val="24"/>
                      <w:lang w:eastAsia="ru-RU"/>
                    </w:rPr>
                    <w:t>Прислан в Оружейной приказ по памяти с Казеннаго двора во рм`f году, а в памяти написано:</w:t>
                  </w:r>
                  <w:proofErr w:type="gramEnd"/>
                  <w:r w:rsidRPr="00D35F89">
                    <w:rPr>
                      <w:rFonts w:ascii="Times New Roman" w:eastAsia="Times New Roman" w:hAnsi="Times New Roman" w:cs="Times New Roman"/>
                      <w:sz w:val="24"/>
                      <w:szCs w:val="24"/>
                      <w:lang w:eastAsia="ru-RU"/>
                    </w:rPr>
                    <w:t xml:space="preserve"> </w:t>
                  </w:r>
                  <w:r w:rsidRPr="00D35F89">
                    <w:rPr>
                      <w:rFonts w:ascii="Times New Roman" w:eastAsia="Times New Roman" w:hAnsi="Times New Roman" w:cs="Times New Roman"/>
                      <w:sz w:val="24"/>
                      <w:szCs w:val="24"/>
                      <w:lang w:eastAsia="ru-RU"/>
                    </w:rPr>
                    <w:br/>
                    <w:t xml:space="preserve">«К Государю прислал в дарех Молдавские земли владетель Василей с посланником своим с Остафьем Мытником во рм`f году», и те ножны поделаны; пояс тесма шелк червчет, у оправы на ножнах четыре кольца.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D35F89">
                    <w:rPr>
                      <w:rFonts w:ascii="Times New Roman" w:eastAsia="Times New Roman" w:hAnsi="Times New Roman" w:cs="Times New Roman"/>
                      <w:sz w:val="24"/>
                      <w:szCs w:val="24"/>
                      <w:lang w:eastAsia="ru-RU"/>
                    </w:rPr>
                    <w:t>А по нынешней переписи рч`є года и по осмотру, тот полаш против прежних переписных книг сшолся и по прежним переписным книгам рч` году написано: пояса нет, на черену и в крыжу головы змеины, да на крыжу ж, и в черену, и в ножнах осьмнадцать яшм, яшмы насечены золотом, в них осьмнадцать искорок яхонтовых и те места все порозжи;</w:t>
                  </w:r>
                  <w:proofErr w:type="gramEnd"/>
                  <w:r w:rsidRPr="00D35F89">
                    <w:rPr>
                      <w:rFonts w:ascii="Times New Roman" w:eastAsia="Times New Roman" w:hAnsi="Times New Roman" w:cs="Times New Roman"/>
                      <w:sz w:val="24"/>
                      <w:szCs w:val="24"/>
                      <w:lang w:eastAsia="ru-RU"/>
                    </w:rPr>
                    <w:t xml:space="preserve"> а по нынешнему осмотру и с </w:t>
                  </w:r>
                  <w:proofErr w:type="gramStart"/>
                  <w:r w:rsidRPr="00D35F89">
                    <w:rPr>
                      <w:rFonts w:ascii="Times New Roman" w:eastAsia="Times New Roman" w:hAnsi="Times New Roman" w:cs="Times New Roman"/>
                      <w:sz w:val="24"/>
                      <w:szCs w:val="24"/>
                      <w:lang w:eastAsia="ru-RU"/>
                    </w:rPr>
                    <w:t>прежними</w:t>
                  </w:r>
                  <w:proofErr w:type="gramEnd"/>
                  <w:r w:rsidRPr="00D35F89">
                    <w:rPr>
                      <w:rFonts w:ascii="Times New Roman" w:eastAsia="Times New Roman" w:hAnsi="Times New Roman" w:cs="Times New Roman"/>
                      <w:sz w:val="24"/>
                      <w:szCs w:val="24"/>
                      <w:lang w:eastAsia="ru-RU"/>
                    </w:rPr>
                    <w:t xml:space="preserve"> штидесять одной искорки нет, да шти бирюз; цена сто пятнадцать рублев, а в прежней переписной книге написан вторым; яшма в крыжу и под крыжем на устье большая яшма, розбиты».</w:t>
                  </w: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trPr>
                <w:tblCellSpacing w:w="7" w:type="dxa"/>
              </w:trPr>
              <w:tc>
                <w:tcPr>
                  <w:tcW w:w="0" w:type="auto"/>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bl>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D35F89" w:rsidRPr="00D35F89">
              <w:trPr>
                <w:tblCellSpacing w:w="7" w:type="dxa"/>
              </w:trPr>
              <w:tc>
                <w:tcPr>
                  <w:tcW w:w="950" w:type="pct"/>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trPr>
                <w:tblCellSpacing w:w="7" w:type="dxa"/>
              </w:trPr>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b/>
                      <w:bCs/>
                      <w:sz w:val="24"/>
                      <w:szCs w:val="24"/>
                      <w:lang w:eastAsia="ru-RU"/>
                    </w:rPr>
                    <w:t xml:space="preserve">Палаши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71725" cy="3810000"/>
                        <wp:effectExtent l="19050" t="0" r="9525" b="0"/>
                        <wp:docPr id="936" name="Рисунок 936" descr="http://www.belygorod.ru/img2/Solncev/Used/mPalas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http://www.belygorod.ru/img2/Solncev/Used/mPalashi.jpg"/>
                                <pic:cNvPicPr>
                                  <a:picLocks noChangeAspect="1" noChangeArrowheads="1"/>
                                </pic:cNvPicPr>
                              </pic:nvPicPr>
                              <pic:blipFill>
                                <a:blip r:embed="rId91" cstate="print"/>
                                <a:srcRect/>
                                <a:stretch>
                                  <a:fillRect/>
                                </a:stretch>
                              </pic:blipFill>
                              <pic:spPr bwMode="auto">
                                <a:xfrm>
                                  <a:off x="0" y="0"/>
                                  <a:ext cx="2371725" cy="3810000"/>
                                </a:xfrm>
                                <a:prstGeom prst="rect">
                                  <a:avLst/>
                                </a:prstGeom>
                                <a:noFill/>
                                <a:ln w="9525">
                                  <a:noFill/>
                                  <a:miter lim="800000"/>
                                  <a:headEnd/>
                                  <a:tailEnd/>
                                </a:ln>
                              </pic:spPr>
                            </pic:pic>
                          </a:graphicData>
                        </a:graphic>
                      </wp:inline>
                    </w:drawing>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Этот богатый палаш, хранящийся в Оружейной палате под № 16, </w:t>
                  </w:r>
                  <w:r w:rsidRPr="00D35F89">
                    <w:rPr>
                      <w:rFonts w:ascii="Times New Roman" w:eastAsia="Times New Roman" w:hAnsi="Times New Roman" w:cs="Times New Roman"/>
                      <w:sz w:val="24"/>
                      <w:szCs w:val="24"/>
                      <w:lang w:eastAsia="ru-RU"/>
                    </w:rPr>
                    <w:lastRenderedPageBreak/>
                    <w:t>неизвестно когда и откуда поступил в оную, но, судя по турецкой отделке и сходству рукояти с присланным палашом от Молдавского господаря Василия, должно полагать, что оный прислан в дар при сношениях с Молдавией пр</w:t>
                  </w:r>
                  <w:proofErr w:type="gramStart"/>
                  <w:r w:rsidRPr="00D35F89">
                    <w:rPr>
                      <w:rFonts w:ascii="Times New Roman" w:eastAsia="Times New Roman" w:hAnsi="Times New Roman" w:cs="Times New Roman"/>
                      <w:sz w:val="24"/>
                      <w:szCs w:val="24"/>
                      <w:lang w:eastAsia="ru-RU"/>
                    </w:rPr>
                    <w:t>и Иоа</w:t>
                  </w:r>
                  <w:proofErr w:type="gramEnd"/>
                  <w:r w:rsidRPr="00D35F89">
                    <w:rPr>
                      <w:rFonts w:ascii="Times New Roman" w:eastAsia="Times New Roman" w:hAnsi="Times New Roman" w:cs="Times New Roman"/>
                      <w:sz w:val="24"/>
                      <w:szCs w:val="24"/>
                      <w:lang w:eastAsia="ru-RU"/>
                    </w:rPr>
                    <w:t xml:space="preserve">нне IV. В статейных книгах посольств турецких и волошских упоминается, что в 1680 г. присланный к государю царю Федору Алексеевичу от Волоского государя Юдуки волошанин Юрья Павлов, будучи на аудиенции, подал государю между прочими дарами: Палаш, оправленный серебром с каменьем. Но описываемый палаш, по описи 1687 г., существовал уже в прежних описных книгах: </w:t>
                  </w:r>
                  <w:r w:rsidRPr="00D35F89">
                    <w:rPr>
                      <w:rFonts w:ascii="Times New Roman" w:eastAsia="Times New Roman" w:hAnsi="Times New Roman" w:cs="Times New Roman"/>
                      <w:sz w:val="24"/>
                      <w:szCs w:val="24"/>
                      <w:lang w:eastAsia="ru-RU"/>
                    </w:rPr>
                    <w:br/>
                    <w:t xml:space="preserve">«Полаш стальной, на полосе от огнива по обе стороны вытерта голомя доликом, около долика на правой стороне половина клеемца; ножны хоз серебрен золочен резной; пять обоймиц, черен и огнива серебреные золочены резные; в черену </w:t>
                  </w:r>
                  <w:r w:rsidRPr="00D35F89">
                    <w:rPr>
                      <w:rFonts w:ascii="Times New Roman" w:eastAsia="Times New Roman" w:hAnsi="Times New Roman" w:cs="Times New Roman"/>
                      <w:sz w:val="24"/>
                      <w:szCs w:val="24"/>
                      <w:lang w:eastAsia="ru-RU"/>
                    </w:rPr>
                    <w:br/>
                    <w:t xml:space="preserve">и в огниве сплошь по всем ножнам в гнездах и в обоймицах сто тридцать один яхонтиков червчатых больших и малых, </w:t>
                  </w:r>
                  <w:proofErr w:type="gramStart"/>
                  <w:r w:rsidRPr="00D35F89">
                    <w:rPr>
                      <w:rFonts w:ascii="Times New Roman" w:eastAsia="Times New Roman" w:hAnsi="Times New Roman" w:cs="Times New Roman"/>
                      <w:sz w:val="24"/>
                      <w:szCs w:val="24"/>
                      <w:lang w:eastAsia="ru-RU"/>
                    </w:rPr>
                    <w:t>граненых</w:t>
                  </w:r>
                  <w:proofErr w:type="gramEnd"/>
                  <w:r w:rsidRPr="00D35F89">
                    <w:rPr>
                      <w:rFonts w:ascii="Times New Roman" w:eastAsia="Times New Roman" w:hAnsi="Times New Roman" w:cs="Times New Roman"/>
                      <w:sz w:val="24"/>
                      <w:szCs w:val="24"/>
                      <w:lang w:eastAsia="ru-RU"/>
                    </w:rPr>
                    <w:t xml:space="preserve"> и гладких; середи огнива яхонт червчат большой граненой, да бирюз сто пятьдесят две бирюзы больших и малых, да шесть изумрудцов; у черена в звериных головах по червчетому корольку, в исподной губе колечко с тремя чепочки, привяска столбец шолк лазорев, три варворки шолковые цветные.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D35F89">
                    <w:rPr>
                      <w:rFonts w:ascii="Times New Roman" w:eastAsia="Times New Roman" w:hAnsi="Times New Roman" w:cs="Times New Roman"/>
                      <w:sz w:val="24"/>
                      <w:szCs w:val="24"/>
                      <w:lang w:eastAsia="ru-RU"/>
                    </w:rPr>
                    <w:t xml:space="preserve">А по нынешней переписи и по осмотру, тот полаш против прежних переписных книг сшолся; по прежним переписным книгам, рч` году написано: </w:t>
                  </w:r>
                  <w:r w:rsidRPr="00D35F89">
                    <w:rPr>
                      <w:rFonts w:ascii="Times New Roman" w:eastAsia="Times New Roman" w:hAnsi="Times New Roman" w:cs="Times New Roman"/>
                      <w:sz w:val="24"/>
                      <w:szCs w:val="24"/>
                      <w:lang w:eastAsia="ru-RU"/>
                    </w:rPr>
                    <w:br/>
                    <w:t>в оправе пятьдесят мест порозжих, где было каменья, а по нынешней переписи и по осмотру, и с прежними сорока двух яхонтиков да двадцати четырех бирюз, да трех изумрудцов у крыжа нет, да у крыжа ж голова звериная отломлена;</w:t>
                  </w:r>
                  <w:proofErr w:type="gramEnd"/>
                  <w:r w:rsidRPr="00D35F89">
                    <w:rPr>
                      <w:rFonts w:ascii="Times New Roman" w:eastAsia="Times New Roman" w:hAnsi="Times New Roman" w:cs="Times New Roman"/>
                      <w:sz w:val="24"/>
                      <w:szCs w:val="24"/>
                      <w:lang w:eastAsia="ru-RU"/>
                    </w:rPr>
                    <w:t xml:space="preserve"> цена сто девяносто два рубли, а в прежней переписной книге </w:t>
                  </w:r>
                  <w:proofErr w:type="gramStart"/>
                  <w:r w:rsidRPr="00D35F89">
                    <w:rPr>
                      <w:rFonts w:ascii="Times New Roman" w:eastAsia="Times New Roman" w:hAnsi="Times New Roman" w:cs="Times New Roman"/>
                      <w:sz w:val="24"/>
                      <w:szCs w:val="24"/>
                      <w:lang w:eastAsia="ru-RU"/>
                    </w:rPr>
                    <w:t>написан</w:t>
                  </w:r>
                  <w:proofErr w:type="gramEnd"/>
                  <w:r w:rsidRPr="00D35F89">
                    <w:rPr>
                      <w:rFonts w:ascii="Times New Roman" w:eastAsia="Times New Roman" w:hAnsi="Times New Roman" w:cs="Times New Roman"/>
                      <w:sz w:val="24"/>
                      <w:szCs w:val="24"/>
                      <w:lang w:eastAsia="ru-RU"/>
                    </w:rPr>
                    <w:t xml:space="preserve"> четвертым».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Хранится в Оружейной палате под № 11; по сходству отделки и рукояти </w:t>
                  </w:r>
                  <w:proofErr w:type="gramStart"/>
                  <w:r w:rsidRPr="00D35F89">
                    <w:rPr>
                      <w:rFonts w:ascii="Times New Roman" w:eastAsia="Times New Roman" w:hAnsi="Times New Roman" w:cs="Times New Roman"/>
                      <w:sz w:val="24"/>
                      <w:szCs w:val="24"/>
                      <w:lang w:eastAsia="ru-RU"/>
                    </w:rPr>
                    <w:t>с</w:t>
                  </w:r>
                  <w:proofErr w:type="gramEnd"/>
                  <w:r w:rsidRPr="00D35F89">
                    <w:rPr>
                      <w:rFonts w:ascii="Times New Roman" w:eastAsia="Times New Roman" w:hAnsi="Times New Roman" w:cs="Times New Roman"/>
                      <w:sz w:val="24"/>
                      <w:szCs w:val="24"/>
                      <w:lang w:eastAsia="ru-RU"/>
                    </w:rPr>
                    <w:t xml:space="preserve"> змеиными головами также должен быть отнесен к присылке от господарей Молдавии. </w:t>
                  </w:r>
                  <w:r w:rsidRPr="00D35F89">
                    <w:rPr>
                      <w:rFonts w:ascii="Times New Roman" w:eastAsia="Times New Roman" w:hAnsi="Times New Roman" w:cs="Times New Roman"/>
                      <w:sz w:val="24"/>
                      <w:szCs w:val="24"/>
                      <w:lang w:eastAsia="ru-RU"/>
                    </w:rPr>
                    <w:br/>
                    <w:t xml:space="preserve">В описи 1687 г., сделанной с прежних книг, этот палаш в числе палашей в серебряной оправе означен вторым: </w:t>
                  </w:r>
                  <w:r w:rsidRPr="00D35F89">
                    <w:rPr>
                      <w:rFonts w:ascii="Times New Roman" w:eastAsia="Times New Roman" w:hAnsi="Times New Roman" w:cs="Times New Roman"/>
                      <w:sz w:val="24"/>
                      <w:szCs w:val="24"/>
                      <w:lang w:eastAsia="ru-RU"/>
                    </w:rPr>
                    <w:br/>
                  </w:r>
                  <w:proofErr w:type="gramStart"/>
                  <w:r w:rsidRPr="00D35F89">
                    <w:rPr>
                      <w:rFonts w:ascii="Times New Roman" w:eastAsia="Times New Roman" w:hAnsi="Times New Roman" w:cs="Times New Roman"/>
                      <w:sz w:val="24"/>
                      <w:szCs w:val="24"/>
                      <w:lang w:eastAsia="ru-RU"/>
                    </w:rPr>
                    <w:t>«Полаш булатной, наведен с правые стороны золотом и серебром; черен и у кружа змеиные головы, в черену у змеиной головы место порозжо; оправа на ножнах серебреная резная позолочена; в крыжу и в черену десять яшм, а в них врезывано золото с искры яхонтовыми, по счету восемь искор, да пять мест порозжих;</w:t>
                  </w:r>
                  <w:proofErr w:type="gramEnd"/>
                  <w:r w:rsidRPr="00D35F89">
                    <w:rPr>
                      <w:rFonts w:ascii="Times New Roman" w:eastAsia="Times New Roman" w:hAnsi="Times New Roman" w:cs="Times New Roman"/>
                      <w:sz w:val="24"/>
                      <w:szCs w:val="24"/>
                      <w:lang w:eastAsia="ru-RU"/>
                    </w:rPr>
                    <w:t xml:space="preserve"> </w:t>
                  </w:r>
                  <w:proofErr w:type="gramStart"/>
                  <w:r w:rsidRPr="00D35F89">
                    <w:rPr>
                      <w:rFonts w:ascii="Times New Roman" w:eastAsia="Times New Roman" w:hAnsi="Times New Roman" w:cs="Times New Roman"/>
                      <w:sz w:val="24"/>
                      <w:szCs w:val="24"/>
                      <w:lang w:eastAsia="ru-RU"/>
                    </w:rPr>
                    <w:t>на устье и на пяти бранцарах и на наконешнике девять яшм, в них пятьдесят одна искра яхонтовые в золоте, да четырнадцать мест порозжих, да в черену ж, и в крыжу, и в устье, и в бранцарах, и в наконешнике восемьдесять семь бирюз, да место порозжо; пояс тесма шолк цветной без оправы;</w:t>
                  </w:r>
                  <w:proofErr w:type="gramEnd"/>
                  <w:r w:rsidRPr="00D35F89">
                    <w:rPr>
                      <w:rFonts w:ascii="Times New Roman" w:eastAsia="Times New Roman" w:hAnsi="Times New Roman" w:cs="Times New Roman"/>
                      <w:sz w:val="24"/>
                      <w:szCs w:val="24"/>
                      <w:lang w:eastAsia="ru-RU"/>
                    </w:rPr>
                    <w:t xml:space="preserve"> да в двух бранцарах четыре кольца серебреные золочены, ножны покрыты бархатом алым.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А по нынешней переписи рч`є года, тот палаш сшолся и по прежним переписным книгам, рч` года, написано: </w:t>
                  </w:r>
                  <w:proofErr w:type="gramStart"/>
                  <w:r w:rsidRPr="00D35F89">
                    <w:rPr>
                      <w:rFonts w:ascii="Times New Roman" w:eastAsia="Times New Roman" w:hAnsi="Times New Roman" w:cs="Times New Roman"/>
                      <w:sz w:val="24"/>
                      <w:szCs w:val="24"/>
                      <w:lang w:eastAsia="ru-RU"/>
                    </w:rPr>
                    <w:t>в</w:t>
                  </w:r>
                  <w:proofErr w:type="gramEnd"/>
                  <w:r w:rsidRPr="00D35F89">
                    <w:rPr>
                      <w:rFonts w:ascii="Times New Roman" w:eastAsia="Times New Roman" w:hAnsi="Times New Roman" w:cs="Times New Roman"/>
                      <w:sz w:val="24"/>
                      <w:szCs w:val="24"/>
                      <w:lang w:eastAsia="ru-RU"/>
                    </w:rPr>
                    <w:t xml:space="preserve"> </w:t>
                  </w:r>
                  <w:proofErr w:type="gramStart"/>
                  <w:r w:rsidRPr="00D35F89">
                    <w:rPr>
                      <w:rFonts w:ascii="Times New Roman" w:eastAsia="Times New Roman" w:hAnsi="Times New Roman" w:cs="Times New Roman"/>
                      <w:sz w:val="24"/>
                      <w:szCs w:val="24"/>
                      <w:lang w:eastAsia="ru-RU"/>
                    </w:rPr>
                    <w:t>крыжу</w:t>
                  </w:r>
                  <w:proofErr w:type="gramEnd"/>
                  <w:r w:rsidRPr="00D35F89">
                    <w:rPr>
                      <w:rFonts w:ascii="Times New Roman" w:eastAsia="Times New Roman" w:hAnsi="Times New Roman" w:cs="Times New Roman"/>
                      <w:sz w:val="24"/>
                      <w:szCs w:val="24"/>
                      <w:lang w:eastAsia="ru-RU"/>
                    </w:rPr>
                    <w:t xml:space="preserve"> и в черену восемь искорок, да пять мест порозжих; </w:t>
                  </w:r>
                  <w:proofErr w:type="gramStart"/>
                  <w:r w:rsidRPr="00D35F89">
                    <w:rPr>
                      <w:rFonts w:ascii="Times New Roman" w:eastAsia="Times New Roman" w:hAnsi="Times New Roman" w:cs="Times New Roman"/>
                      <w:sz w:val="24"/>
                      <w:szCs w:val="24"/>
                      <w:lang w:eastAsia="ru-RU"/>
                    </w:rPr>
                    <w:t xml:space="preserve">да в десяти яшмах пятьдесят одна искра, да четырнадцать мест порозжих, а по нынешней переписи не </w:t>
                  </w:r>
                  <w:r w:rsidRPr="00D35F89">
                    <w:rPr>
                      <w:rFonts w:ascii="Times New Roman" w:eastAsia="Times New Roman" w:hAnsi="Times New Roman" w:cs="Times New Roman"/>
                      <w:sz w:val="24"/>
                      <w:szCs w:val="24"/>
                      <w:lang w:eastAsia="ru-RU"/>
                    </w:rPr>
                    <w:lastRenderedPageBreak/>
                    <w:t>объявилось в крыже, в черену в яшмах искры яхонтовой, да семь мест порозжих и с прежними; да на устье, и в бранцарах, и в наконешнике, в яшмах двух искорок нет, да шестнадцать мест порозжих и с прежними, да пояса нет;</w:t>
                  </w:r>
                  <w:proofErr w:type="gramEnd"/>
                  <w:r w:rsidRPr="00D35F89">
                    <w:rPr>
                      <w:rFonts w:ascii="Times New Roman" w:eastAsia="Times New Roman" w:hAnsi="Times New Roman" w:cs="Times New Roman"/>
                      <w:sz w:val="24"/>
                      <w:szCs w:val="24"/>
                      <w:lang w:eastAsia="ru-RU"/>
                    </w:rPr>
                    <w:t xml:space="preserve"> цена сто двадцать пять рублев, а в прежних переписных книгах </w:t>
                  </w:r>
                  <w:proofErr w:type="gramStart"/>
                  <w:r w:rsidRPr="00D35F89">
                    <w:rPr>
                      <w:rFonts w:ascii="Times New Roman" w:eastAsia="Times New Roman" w:hAnsi="Times New Roman" w:cs="Times New Roman"/>
                      <w:sz w:val="24"/>
                      <w:szCs w:val="24"/>
                      <w:lang w:eastAsia="ru-RU"/>
                    </w:rPr>
                    <w:t>написан</w:t>
                  </w:r>
                  <w:proofErr w:type="gramEnd"/>
                  <w:r w:rsidRPr="00D35F89">
                    <w:rPr>
                      <w:rFonts w:ascii="Times New Roman" w:eastAsia="Times New Roman" w:hAnsi="Times New Roman" w:cs="Times New Roman"/>
                      <w:sz w:val="24"/>
                      <w:szCs w:val="24"/>
                      <w:lang w:eastAsia="ru-RU"/>
                    </w:rPr>
                    <w:t xml:space="preserve"> шестым».</w:t>
                  </w: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trPr>
                <w:tblCellSpacing w:w="7" w:type="dxa"/>
              </w:trPr>
              <w:tc>
                <w:tcPr>
                  <w:tcW w:w="0" w:type="auto"/>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tbl>
                  <w:tblPr>
                    <w:tblW w:w="5000" w:type="pct"/>
                    <w:tblCellSpacing w:w="0" w:type="dxa"/>
                    <w:tblCellMar>
                      <w:left w:w="0" w:type="dxa"/>
                      <w:right w:w="0" w:type="dxa"/>
                    </w:tblCellMar>
                    <w:tblLook w:val="04A0"/>
                  </w:tblPr>
                  <w:tblGrid>
                    <w:gridCol w:w="182"/>
                    <w:gridCol w:w="7002"/>
                    <w:gridCol w:w="300"/>
                  </w:tblGrid>
                  <w:tr w:rsidR="00D35F89" w:rsidRPr="00D35F89">
                    <w:trPr>
                      <w:tblCellSpacing w:w="0" w:type="dxa"/>
                    </w:trPr>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c>
                      <w:tcPr>
                        <w:tcW w:w="0" w:type="auto"/>
                        <w:tcMar>
                          <w:top w:w="0" w:type="dxa"/>
                          <w:left w:w="0" w:type="dxa"/>
                          <w:bottom w:w="0" w:type="dxa"/>
                          <w:right w:w="225" w:type="dxa"/>
                        </w:tcMar>
                        <w:vAlign w:val="center"/>
                        <w:hideMark/>
                      </w:tcPr>
                      <w:p w:rsidR="00D35F89" w:rsidRPr="00D35F89" w:rsidRDefault="00D35F89" w:rsidP="00D35F89">
                        <w:pPr>
                          <w:spacing w:after="0" w:line="240" w:lineRule="auto"/>
                          <w:jc w:val="right"/>
                          <w:rPr>
                            <w:rFonts w:ascii="Times New Roman" w:eastAsia="Times New Roman" w:hAnsi="Times New Roman" w:cs="Times New Roman"/>
                            <w:sz w:val="24"/>
                            <w:szCs w:val="24"/>
                            <w:lang w:eastAsia="ru-RU"/>
                          </w:rPr>
                        </w:pPr>
                      </w:p>
                    </w:tc>
                    <w:tc>
                      <w:tcPr>
                        <w:tcW w:w="100" w:type="pct"/>
                        <w:noWrap/>
                        <w:vAlign w:val="center"/>
                        <w:hideMark/>
                      </w:tcPr>
                      <w:p w:rsidR="00D35F89" w:rsidRPr="00D35F89" w:rsidRDefault="00D35F89" w:rsidP="00D35F89">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161925" cy="180975"/>
                              <wp:effectExtent l="19050" t="0" r="9525" b="0"/>
                              <wp:docPr id="941" name="Рисунок 941" descr="http://s104.ucoz.net/img/fr/bt/34/p_up.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http://s104.ucoz.net/img/fr/bt/34/p_up.gif">
                                        <a:hlinkClick r:id="rId10"/>
                                      </pic:cNvPr>
                                      <pic:cNvPicPr>
                                        <a:picLocks noChangeAspect="1" noChangeArrowheads="1"/>
                                      </pic:cNvPicPr>
                                    </pic:nvPicPr>
                                    <pic:blipFill>
                                      <a:blip r:embed="rId11" cstate="print"/>
                                      <a:srcRect/>
                                      <a:stretch>
                                        <a:fillRect/>
                                      </a:stretch>
                                    </pic:blipFill>
                                    <pic:spPr bwMode="auto">
                                      <a:xfrm>
                                        <a:off x="0" y="0"/>
                                        <a:ext cx="161925" cy="180975"/>
                                      </a:xfrm>
                                      <a:prstGeom prst="rect">
                                        <a:avLst/>
                                      </a:prstGeom>
                                      <a:noFill/>
                                      <a:ln w="9525">
                                        <a:noFill/>
                                        <a:miter lim="800000"/>
                                        <a:headEnd/>
                                        <a:tailEnd/>
                                      </a:ln>
                                    </pic:spPr>
                                  </pic:pic>
                                </a:graphicData>
                              </a:graphic>
                            </wp:inline>
                          </w:drawing>
                        </w:r>
                      </w:p>
                    </w:tc>
                  </w:tr>
                </w:tbl>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bl>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D35F89" w:rsidRPr="00D35F89">
              <w:trPr>
                <w:tblCellSpacing w:w="7" w:type="dxa"/>
              </w:trPr>
              <w:tc>
                <w:tcPr>
                  <w:tcW w:w="950" w:type="pct"/>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trPr>
                <w:tblCellSpacing w:w="7" w:type="dxa"/>
              </w:trPr>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b/>
                      <w:bCs/>
                      <w:sz w:val="24"/>
                      <w:szCs w:val="24"/>
                      <w:lang w:eastAsia="ru-RU"/>
                    </w:rPr>
                    <w:t>Палаши</w:t>
                  </w:r>
                  <w:r w:rsidRPr="00D35F89">
                    <w:rPr>
                      <w:rFonts w:ascii="Times New Roman" w:eastAsia="Times New Roman" w:hAnsi="Times New Roman" w:cs="Times New Roman"/>
                      <w:sz w:val="24"/>
                      <w:szCs w:val="24"/>
                      <w:lang w:eastAsia="ru-RU"/>
                    </w:rPr>
                    <w:t xml:space="preserve">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400300" cy="3810000"/>
                        <wp:effectExtent l="19050" t="0" r="0" b="0"/>
                        <wp:docPr id="944" name="Рисунок 944" descr="http://www.belygorod.ru/img2/Solncev/Used/mPalash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http://www.belygorod.ru/img2/Solncev/Used/mPalashi2.jpg"/>
                                <pic:cNvPicPr>
                                  <a:picLocks noChangeAspect="1" noChangeArrowheads="1"/>
                                </pic:cNvPicPr>
                              </pic:nvPicPr>
                              <pic:blipFill>
                                <a:blip r:embed="rId92" cstate="print"/>
                                <a:srcRect/>
                                <a:stretch>
                                  <a:fillRect/>
                                </a:stretch>
                              </pic:blipFill>
                              <pic:spPr bwMode="auto">
                                <a:xfrm>
                                  <a:off x="0" y="0"/>
                                  <a:ext cx="2400300" cy="3810000"/>
                                </a:xfrm>
                                <a:prstGeom prst="rect">
                                  <a:avLst/>
                                </a:prstGeom>
                                <a:noFill/>
                                <a:ln w="9525">
                                  <a:noFill/>
                                  <a:miter lim="800000"/>
                                  <a:headEnd/>
                                  <a:tailEnd/>
                                </a:ln>
                              </pic:spPr>
                            </pic:pic>
                          </a:graphicData>
                        </a:graphic>
                      </wp:inline>
                    </w:drawing>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В описи 1687 г. значится: </w:t>
                  </w:r>
                  <w:r w:rsidRPr="00D35F89">
                    <w:rPr>
                      <w:rFonts w:ascii="Times New Roman" w:eastAsia="Times New Roman" w:hAnsi="Times New Roman" w:cs="Times New Roman"/>
                      <w:sz w:val="24"/>
                      <w:szCs w:val="24"/>
                      <w:lang w:eastAsia="ru-RU"/>
                    </w:rPr>
                    <w:br/>
                  </w:r>
                  <w:proofErr w:type="gramStart"/>
                  <w:r w:rsidRPr="00D35F89">
                    <w:rPr>
                      <w:rFonts w:ascii="Times New Roman" w:eastAsia="Times New Roman" w:hAnsi="Times New Roman" w:cs="Times New Roman"/>
                      <w:sz w:val="24"/>
                      <w:szCs w:val="24"/>
                      <w:lang w:eastAsia="ru-RU"/>
                    </w:rPr>
                    <w:t>«Да сверх прежней описной книги: полаш полоса булатная, на ней с обе стороны по два дола, с обе стороны два до конца, а два до ельмана с опушкою; на правой стороне мишень с отметцы; ножны поволочены бархатом алым; оправа на нем чернь, и крыж, и устье, две обоймицы, и кольцы, и наконешник золотые;</w:t>
                  </w:r>
                  <w:proofErr w:type="gramEnd"/>
                  <w:r w:rsidRPr="00D35F89">
                    <w:rPr>
                      <w:rFonts w:ascii="Times New Roman" w:eastAsia="Times New Roman" w:hAnsi="Times New Roman" w:cs="Times New Roman"/>
                      <w:sz w:val="24"/>
                      <w:szCs w:val="24"/>
                      <w:lang w:eastAsia="ru-RU"/>
                    </w:rPr>
                    <w:t xml:space="preserve"> пояс столпчатой шолк </w:t>
                  </w:r>
                  <w:proofErr w:type="gramStart"/>
                  <w:r w:rsidRPr="00D35F89">
                    <w:rPr>
                      <w:rFonts w:ascii="Times New Roman" w:eastAsia="Times New Roman" w:hAnsi="Times New Roman" w:cs="Times New Roman"/>
                      <w:sz w:val="24"/>
                      <w:szCs w:val="24"/>
                      <w:lang w:eastAsia="ru-RU"/>
                    </w:rPr>
                    <w:t>красной</w:t>
                  </w:r>
                  <w:proofErr w:type="gramEnd"/>
                  <w:r w:rsidRPr="00D35F89">
                    <w:rPr>
                      <w:rFonts w:ascii="Times New Roman" w:eastAsia="Times New Roman" w:hAnsi="Times New Roman" w:cs="Times New Roman"/>
                      <w:sz w:val="24"/>
                      <w:szCs w:val="24"/>
                      <w:lang w:eastAsia="ru-RU"/>
                    </w:rPr>
                    <w:t xml:space="preserve">. Цена тому полашу двести тридцать рублев».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«Полаш полоса стальная врезывано золото, травы </w:t>
                  </w:r>
                  <w:proofErr w:type="gramStart"/>
                  <w:r w:rsidRPr="00D35F89">
                    <w:rPr>
                      <w:rFonts w:ascii="Times New Roman" w:eastAsia="Times New Roman" w:hAnsi="Times New Roman" w:cs="Times New Roman"/>
                      <w:sz w:val="24"/>
                      <w:szCs w:val="24"/>
                      <w:lang w:eastAsia="ru-RU"/>
                    </w:rPr>
                    <w:t>черен</w:t>
                  </w:r>
                  <w:proofErr w:type="gramEnd"/>
                  <w:r w:rsidRPr="00D35F89">
                    <w:rPr>
                      <w:rFonts w:ascii="Times New Roman" w:eastAsia="Times New Roman" w:hAnsi="Times New Roman" w:cs="Times New Roman"/>
                      <w:sz w:val="24"/>
                      <w:szCs w:val="24"/>
                      <w:lang w:eastAsia="ru-RU"/>
                    </w:rPr>
                    <w:t xml:space="preserve"> яшмовой, ножны поволочены бархатом цветным; земля серебреная, оправа на ножнах золотая, в черену и в оправе врезывано золото ж с каменьи. Прислан в Оружейной приказ из Посольскаго приказа во рн</w:t>
                  </w:r>
                  <w:proofErr w:type="gramStart"/>
                  <w:r w:rsidRPr="00D35F89">
                    <w:rPr>
                      <w:rFonts w:ascii="Times New Roman" w:eastAsia="Times New Roman" w:hAnsi="Times New Roman" w:cs="Times New Roman"/>
                      <w:sz w:val="24"/>
                      <w:szCs w:val="24"/>
                      <w:lang w:eastAsia="ru-RU"/>
                    </w:rPr>
                    <w:t>`г</w:t>
                  </w:r>
                  <w:proofErr w:type="gramEnd"/>
                  <w:r w:rsidRPr="00D35F89">
                    <w:rPr>
                      <w:rFonts w:ascii="Times New Roman" w:eastAsia="Times New Roman" w:hAnsi="Times New Roman" w:cs="Times New Roman"/>
                      <w:sz w:val="24"/>
                      <w:szCs w:val="24"/>
                      <w:lang w:eastAsia="ru-RU"/>
                    </w:rPr>
                    <w:t xml:space="preserve"> году (1645), декабря во в день; а в памяти за приписью дьяка Степана Кудрявцова написано: «</w:t>
                  </w:r>
                  <w:proofErr w:type="gramStart"/>
                  <w:r w:rsidRPr="00D35F89">
                    <w:rPr>
                      <w:rFonts w:ascii="Times New Roman" w:eastAsia="Times New Roman" w:hAnsi="Times New Roman" w:cs="Times New Roman"/>
                      <w:sz w:val="24"/>
                      <w:szCs w:val="24"/>
                      <w:lang w:eastAsia="ru-RU"/>
                    </w:rPr>
                    <w:t>Куплен</w:t>
                  </w:r>
                  <w:proofErr w:type="gramEnd"/>
                  <w:r w:rsidRPr="00D35F89">
                    <w:rPr>
                      <w:rFonts w:ascii="Times New Roman" w:eastAsia="Times New Roman" w:hAnsi="Times New Roman" w:cs="Times New Roman"/>
                      <w:sz w:val="24"/>
                      <w:szCs w:val="24"/>
                      <w:lang w:eastAsia="ru-RU"/>
                    </w:rPr>
                    <w:t xml:space="preserve"> у Семена Волынскаго, дан сто рублев».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А по нынешней переписи рч`є года (1687) и по осмотру, тот полаш </w:t>
                  </w:r>
                  <w:r w:rsidRPr="00D35F89">
                    <w:rPr>
                      <w:rFonts w:ascii="Times New Roman" w:eastAsia="Times New Roman" w:hAnsi="Times New Roman" w:cs="Times New Roman"/>
                      <w:sz w:val="24"/>
                      <w:szCs w:val="24"/>
                      <w:lang w:eastAsia="ru-RU"/>
                    </w:rPr>
                    <w:lastRenderedPageBreak/>
                    <w:t xml:space="preserve">против прежних книг сшолся, по обе стороны врезывано золото, черен яшмовой, оправа золотая; крыж, устье и наконешник, два бранцара, с одной стороны в золоте яшмы, а с другой с чернью; в черену в наконешнике яшмы по обе стороны; в черену ж и в оправе девяносто камешков и </w:t>
                  </w:r>
                  <w:proofErr w:type="gramStart"/>
                  <w:r w:rsidRPr="00D35F89">
                    <w:rPr>
                      <w:rFonts w:ascii="Times New Roman" w:eastAsia="Times New Roman" w:hAnsi="Times New Roman" w:cs="Times New Roman"/>
                      <w:sz w:val="24"/>
                      <w:szCs w:val="24"/>
                      <w:lang w:eastAsia="ru-RU"/>
                    </w:rPr>
                    <w:t>искорок</w:t>
                  </w:r>
                  <w:proofErr w:type="gramEnd"/>
                  <w:r w:rsidRPr="00D35F89">
                    <w:rPr>
                      <w:rFonts w:ascii="Times New Roman" w:eastAsia="Times New Roman" w:hAnsi="Times New Roman" w:cs="Times New Roman"/>
                      <w:sz w:val="24"/>
                      <w:szCs w:val="24"/>
                      <w:lang w:eastAsia="ru-RU"/>
                    </w:rPr>
                    <w:t xml:space="preserve"> яхонтовых червчатых и изумрудных; в наболдашнике изумруд граненой; по прежним переписным книгам четыре места порозжих, поясу нет. А по нынешней переписи рч`є года и с </w:t>
                  </w:r>
                  <w:proofErr w:type="gramStart"/>
                  <w:r w:rsidRPr="00D35F89">
                    <w:rPr>
                      <w:rFonts w:ascii="Times New Roman" w:eastAsia="Times New Roman" w:hAnsi="Times New Roman" w:cs="Times New Roman"/>
                      <w:sz w:val="24"/>
                      <w:szCs w:val="24"/>
                      <w:lang w:eastAsia="ru-RU"/>
                    </w:rPr>
                    <w:t>прежними</w:t>
                  </w:r>
                  <w:proofErr w:type="gramEnd"/>
                  <w:r w:rsidRPr="00D35F89">
                    <w:rPr>
                      <w:rFonts w:ascii="Times New Roman" w:eastAsia="Times New Roman" w:hAnsi="Times New Roman" w:cs="Times New Roman"/>
                      <w:sz w:val="24"/>
                      <w:szCs w:val="24"/>
                      <w:lang w:eastAsia="ru-RU"/>
                    </w:rPr>
                    <w:t>, десять мест порозжих. А по нынешней же оценке тому полашу цена сто шестьдесят рублев, а по прежней описной книге написан тот полаш первым».</w:t>
                  </w: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p w:rsidR="00D35F89" w:rsidRPr="00D35F89" w:rsidRDefault="00D35F89" w:rsidP="00D35F89">
                  <w:pPr>
                    <w:spacing w:after="0"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 </w:t>
                  </w:r>
                </w:p>
              </w:tc>
            </w:tr>
            <w:tr w:rsidR="00D35F89" w:rsidRPr="00D35F89">
              <w:trPr>
                <w:tblCellSpacing w:w="7" w:type="dxa"/>
              </w:trPr>
              <w:tc>
                <w:tcPr>
                  <w:tcW w:w="0" w:type="auto"/>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bl>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D35F89" w:rsidRPr="00D35F89">
              <w:trPr>
                <w:tblCellSpacing w:w="7" w:type="dxa"/>
              </w:trPr>
              <w:tc>
                <w:tcPr>
                  <w:tcW w:w="950" w:type="pct"/>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trPr>
                <w:tblCellSpacing w:w="7" w:type="dxa"/>
              </w:trPr>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b/>
                      <w:bCs/>
                      <w:sz w:val="24"/>
                      <w:szCs w:val="24"/>
                      <w:lang w:eastAsia="ru-RU"/>
                    </w:rPr>
                    <w:t>Нож князя Андрея Ивановича, 1513 г., и нож охотничий</w:t>
                  </w:r>
                  <w:r w:rsidRPr="00D35F89">
                    <w:rPr>
                      <w:rFonts w:ascii="Times New Roman" w:eastAsia="Times New Roman" w:hAnsi="Times New Roman" w:cs="Times New Roman"/>
                      <w:sz w:val="24"/>
                      <w:szCs w:val="24"/>
                      <w:lang w:eastAsia="ru-RU"/>
                    </w:rPr>
                    <w:t xml:space="preserve">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286000" cy="3810000"/>
                        <wp:effectExtent l="19050" t="0" r="0" b="0"/>
                        <wp:docPr id="952" name="Рисунок 952" descr="http://www.belygorod.ru/img2/Solncev/Used/mNozhKnAndrIva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http://www.belygorod.ru/img2/Solncev/Used/mNozhKnAndrIvanov.jpg"/>
                                <pic:cNvPicPr>
                                  <a:picLocks noChangeAspect="1" noChangeArrowheads="1"/>
                                </pic:cNvPicPr>
                              </pic:nvPicPr>
                              <pic:blipFill>
                                <a:blip r:embed="rId93" cstate="print"/>
                                <a:srcRect/>
                                <a:stretch>
                                  <a:fillRect/>
                                </a:stretch>
                              </pic:blipFill>
                              <pic:spPr bwMode="auto">
                                <a:xfrm>
                                  <a:off x="0" y="0"/>
                                  <a:ext cx="2286000" cy="3810000"/>
                                </a:xfrm>
                                <a:prstGeom prst="rect">
                                  <a:avLst/>
                                </a:prstGeom>
                                <a:noFill/>
                                <a:ln w="9525">
                                  <a:noFill/>
                                  <a:miter lim="800000"/>
                                  <a:headEnd/>
                                  <a:tailEnd/>
                                </a:ln>
                              </pic:spPr>
                            </pic:pic>
                          </a:graphicData>
                        </a:graphic>
                      </wp:inline>
                    </w:drawing>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Изображенный на рисунке замечательный кинжал, имеющий форму ножа малайского, называемого крис, по надписи, насеченной золотом на тулье: «Князя Андрея Ивановича. Лета /--зк</w:t>
                  </w:r>
                  <w:proofErr w:type="gramStart"/>
                  <w:r w:rsidRPr="00D35F89">
                    <w:rPr>
                      <w:rFonts w:ascii="Times New Roman" w:eastAsia="Times New Roman" w:hAnsi="Times New Roman" w:cs="Times New Roman"/>
                      <w:sz w:val="24"/>
                      <w:szCs w:val="24"/>
                      <w:lang w:eastAsia="ru-RU"/>
                    </w:rPr>
                    <w:t>`а</w:t>
                  </w:r>
                  <w:proofErr w:type="gramEnd"/>
                  <w:r w:rsidRPr="00D35F89">
                    <w:rPr>
                      <w:rFonts w:ascii="Times New Roman" w:eastAsia="Times New Roman" w:hAnsi="Times New Roman" w:cs="Times New Roman"/>
                      <w:sz w:val="24"/>
                      <w:szCs w:val="24"/>
                      <w:lang w:eastAsia="ru-RU"/>
                    </w:rPr>
                    <w:t xml:space="preserve"> (1513)», принадлежал меньшому сыну Иоанна III, Андрею.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Находящаяся на кинжале, насеченная золотом по черни азиатская надпись должна относиться к какому-нибудь роду письмен индостанских: начертания имеют некоторое сходство с </w:t>
                  </w:r>
                  <w:proofErr w:type="gramStart"/>
                  <w:r w:rsidRPr="00D35F89">
                    <w:rPr>
                      <w:rFonts w:ascii="Times New Roman" w:eastAsia="Times New Roman" w:hAnsi="Times New Roman" w:cs="Times New Roman"/>
                      <w:sz w:val="24"/>
                      <w:szCs w:val="24"/>
                      <w:lang w:eastAsia="ru-RU"/>
                    </w:rPr>
                    <w:t>тамильскими</w:t>
                  </w:r>
                  <w:proofErr w:type="gramEnd"/>
                  <w:r w:rsidRPr="00D35F89">
                    <w:rPr>
                      <w:rFonts w:ascii="Times New Roman" w:eastAsia="Times New Roman" w:hAnsi="Times New Roman" w:cs="Times New Roman"/>
                      <w:sz w:val="24"/>
                      <w:szCs w:val="24"/>
                      <w:lang w:eastAsia="ru-RU"/>
                    </w:rPr>
                    <w:t xml:space="preserve">. Можно полагать, что это есть единственный уцелевший памятник первых сношений России с Индией, в промежуток поездки </w:t>
                  </w:r>
                  <w:proofErr w:type="gramStart"/>
                  <w:r w:rsidRPr="00D35F89">
                    <w:rPr>
                      <w:rFonts w:ascii="Times New Roman" w:eastAsia="Times New Roman" w:hAnsi="Times New Roman" w:cs="Times New Roman"/>
                      <w:sz w:val="24"/>
                      <w:szCs w:val="24"/>
                      <w:lang w:eastAsia="ru-RU"/>
                    </w:rPr>
                    <w:t>в</w:t>
                  </w:r>
                  <w:proofErr w:type="gramEnd"/>
                  <w:r w:rsidRPr="00D35F89">
                    <w:rPr>
                      <w:rFonts w:ascii="Times New Roman" w:eastAsia="Times New Roman" w:hAnsi="Times New Roman" w:cs="Times New Roman"/>
                      <w:sz w:val="24"/>
                      <w:szCs w:val="24"/>
                      <w:lang w:eastAsia="ru-RU"/>
                    </w:rPr>
                    <w:t xml:space="preserve"> </w:t>
                  </w:r>
                  <w:proofErr w:type="gramStart"/>
                  <w:r w:rsidRPr="00D35F89">
                    <w:rPr>
                      <w:rFonts w:ascii="Times New Roman" w:eastAsia="Times New Roman" w:hAnsi="Times New Roman" w:cs="Times New Roman"/>
                      <w:sz w:val="24"/>
                      <w:szCs w:val="24"/>
                      <w:lang w:eastAsia="ru-RU"/>
                    </w:rPr>
                    <w:t>Декан</w:t>
                  </w:r>
                  <w:proofErr w:type="gramEnd"/>
                  <w:r w:rsidRPr="00D35F89">
                    <w:rPr>
                      <w:rFonts w:ascii="Times New Roman" w:eastAsia="Times New Roman" w:hAnsi="Times New Roman" w:cs="Times New Roman"/>
                      <w:sz w:val="24"/>
                      <w:szCs w:val="24"/>
                      <w:lang w:eastAsia="ru-RU"/>
                    </w:rPr>
                    <w:t xml:space="preserve"> и Голконду Афанасия Никитина в 1470 г. и Индостанского посольства от хана Бабура к великому князю Василию Ивановичу в 1532 г.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lastRenderedPageBreak/>
                    <w:t xml:space="preserve">В описной книге 1687 г. и в прежних описных книгах Оружейной казны кинжал князя Андрея Ивановича есть единственное оружие, записанное в числе ножей под названием кинжала: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«Кинжал стальной, по обеим сторонам наведено золотом, подписано: </w:t>
                  </w:r>
                  <w:proofErr w:type="gramStart"/>
                  <w:r w:rsidRPr="00D35F89">
                    <w:rPr>
                      <w:rFonts w:ascii="Times New Roman" w:eastAsia="Times New Roman" w:hAnsi="Times New Roman" w:cs="Times New Roman"/>
                      <w:sz w:val="24"/>
                      <w:szCs w:val="24"/>
                      <w:lang w:eastAsia="ru-RU"/>
                    </w:rPr>
                    <w:t>«Князь Андрея Ивановича»; да на тылье ж наведено золотом травы; черен белой рыбей зуб, шакл серебреной с чернью, ножны поволочены гзом черным, на ножнах оправа железная; темляк и поцепка у ножен шолк черной гвоздишной с золотом.</w:t>
                  </w:r>
                  <w:proofErr w:type="gramEnd"/>
                  <w:r w:rsidRPr="00D35F89">
                    <w:rPr>
                      <w:rFonts w:ascii="Times New Roman" w:eastAsia="Times New Roman" w:hAnsi="Times New Roman" w:cs="Times New Roman"/>
                      <w:sz w:val="24"/>
                      <w:szCs w:val="24"/>
                      <w:lang w:eastAsia="ru-RU"/>
                    </w:rPr>
                    <w:t xml:space="preserve"> </w:t>
                  </w:r>
                  <w:r w:rsidRPr="00D35F89">
                    <w:rPr>
                      <w:rFonts w:ascii="Times New Roman" w:eastAsia="Times New Roman" w:hAnsi="Times New Roman" w:cs="Times New Roman"/>
                      <w:sz w:val="24"/>
                      <w:szCs w:val="24"/>
                      <w:lang w:eastAsia="ru-RU"/>
                    </w:rPr>
                    <w:br/>
                    <w:t>А по нынешней переписи рч`є года и по осмотру, тот кинжал против прежних переписных книг сшолся; цена восемь рублев, а в прежней описной книге написан первым».</w:t>
                  </w: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trPr>
                <w:tblCellSpacing w:w="7" w:type="dxa"/>
              </w:trPr>
              <w:tc>
                <w:tcPr>
                  <w:tcW w:w="0" w:type="auto"/>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bl>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D35F89" w:rsidRPr="00D35F89">
              <w:trPr>
                <w:tblCellSpacing w:w="7" w:type="dxa"/>
              </w:trPr>
              <w:tc>
                <w:tcPr>
                  <w:tcW w:w="950" w:type="pct"/>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trPr>
                <w:tblCellSpacing w:w="7" w:type="dxa"/>
              </w:trPr>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b/>
                      <w:bCs/>
                      <w:sz w:val="24"/>
                      <w:szCs w:val="24"/>
                      <w:lang w:eastAsia="ru-RU"/>
                    </w:rPr>
                    <w:t>Кинжалы</w:t>
                  </w:r>
                  <w:r w:rsidRPr="00D35F89">
                    <w:rPr>
                      <w:rFonts w:ascii="Times New Roman" w:eastAsia="Times New Roman" w:hAnsi="Times New Roman" w:cs="Times New Roman"/>
                      <w:sz w:val="24"/>
                      <w:szCs w:val="24"/>
                      <w:lang w:eastAsia="ru-RU"/>
                    </w:rPr>
                    <w:t xml:space="preserve">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571750" cy="3810000"/>
                        <wp:effectExtent l="19050" t="0" r="0" b="0"/>
                        <wp:docPr id="960" name="Рисунок 960" descr="http://www.belygorod.ru/img2/Solncev/Used/mKinzh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http://www.belygorod.ru/img2/Solncev/Used/mKinzhal1.jpg"/>
                                <pic:cNvPicPr>
                                  <a:picLocks noChangeAspect="1" noChangeArrowheads="1"/>
                                </pic:cNvPicPr>
                              </pic:nvPicPr>
                              <pic:blipFill>
                                <a:blip r:embed="rId94" cstate="print"/>
                                <a:srcRect/>
                                <a:stretch>
                                  <a:fillRect/>
                                </a:stretch>
                              </pic:blipFill>
                              <pic:spPr bwMode="auto">
                                <a:xfrm>
                                  <a:off x="0" y="0"/>
                                  <a:ext cx="2571750" cy="3810000"/>
                                </a:xfrm>
                                <a:prstGeom prst="rect">
                                  <a:avLst/>
                                </a:prstGeom>
                                <a:noFill/>
                                <a:ln w="9525">
                                  <a:noFill/>
                                  <a:miter lim="800000"/>
                                  <a:headEnd/>
                                  <a:tailEnd/>
                                </a:ln>
                              </pic:spPr>
                            </pic:pic>
                          </a:graphicData>
                        </a:graphic>
                      </wp:inline>
                    </w:drawing>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Булатный кинжал в золотой оправе, поступил в Оружейную палату в 1810 г. из Рюсткамеры при Императорском кабинете в Санкт-Петербурге. Золотая рукоять его и ножны заключают в себе большой яхонт </w:t>
                  </w:r>
                  <w:r w:rsidRPr="00D35F89">
                    <w:rPr>
                      <w:rFonts w:ascii="Times New Roman" w:eastAsia="Times New Roman" w:hAnsi="Times New Roman" w:cs="Times New Roman"/>
                      <w:sz w:val="24"/>
                      <w:szCs w:val="24"/>
                      <w:lang w:eastAsia="ru-RU"/>
                    </w:rPr>
                    <w:br/>
                    <w:t xml:space="preserve">в вершине, пятьдесят шесть больших и средней величины изумрудов, двести девять яхонтов, тридцать четыре жемчужины, и, сверх того, обойма ножен и обводы узоров составлены из врезанной в золото бирюзы.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495550" cy="3810000"/>
                        <wp:effectExtent l="19050" t="0" r="0" b="0"/>
                        <wp:docPr id="961" name="Рисунок 961" descr="http://www.belygorod.ru/img2/Solncev/Used/mKinzh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http://www.belygorod.ru/img2/Solncev/Used/mKinzhal2.jpg"/>
                                <pic:cNvPicPr>
                                  <a:picLocks noChangeAspect="1" noChangeArrowheads="1"/>
                                </pic:cNvPicPr>
                              </pic:nvPicPr>
                              <pic:blipFill>
                                <a:blip r:embed="rId95" cstate="print"/>
                                <a:srcRect/>
                                <a:stretch>
                                  <a:fillRect/>
                                </a:stretch>
                              </pic:blipFill>
                              <pic:spPr bwMode="auto">
                                <a:xfrm>
                                  <a:off x="0" y="0"/>
                                  <a:ext cx="2495550" cy="3810000"/>
                                </a:xfrm>
                                <a:prstGeom prst="rect">
                                  <a:avLst/>
                                </a:prstGeom>
                                <a:noFill/>
                                <a:ln w="9525">
                                  <a:noFill/>
                                  <a:miter lim="800000"/>
                                  <a:headEnd/>
                                  <a:tailEnd/>
                                </a:ln>
                              </pic:spPr>
                            </pic:pic>
                          </a:graphicData>
                        </a:graphic>
                      </wp:inline>
                    </w:drawing>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Булатный кинжал с золотыми ножнами и рукоятью, искусно украшенными финифтью, большим гранатом и шестьюдесятью пятью алмазами, поступил в Оружейную палату в 1810 г. из Рюсткамеры при Императорском кабинете в Санкт-Петербурге. На нем отметка: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w:t>
                  </w:r>
                  <w:proofErr w:type="gramStart"/>
                  <w:r w:rsidRPr="00D35F89">
                    <w:rPr>
                      <w:rFonts w:ascii="Times New Roman" w:eastAsia="Times New Roman" w:hAnsi="Times New Roman" w:cs="Times New Roman"/>
                      <w:sz w:val="24"/>
                      <w:szCs w:val="24"/>
                      <w:lang w:eastAsia="ru-RU"/>
                    </w:rPr>
                    <w:t>Взят</w:t>
                  </w:r>
                  <w:proofErr w:type="gramEnd"/>
                  <w:r w:rsidRPr="00D35F89">
                    <w:rPr>
                      <w:rFonts w:ascii="Times New Roman" w:eastAsia="Times New Roman" w:hAnsi="Times New Roman" w:cs="Times New Roman"/>
                      <w:sz w:val="24"/>
                      <w:szCs w:val="24"/>
                      <w:lang w:eastAsia="ru-RU"/>
                    </w:rPr>
                    <w:t xml:space="preserve"> в сражении при Галаце у Сераскир-паши Ахмета Урфевалесы».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486025" cy="3810000"/>
                        <wp:effectExtent l="19050" t="0" r="9525" b="0"/>
                        <wp:docPr id="962" name="Рисунок 962" descr="http://www.belygorod.ru/img2/Solncev/Used/mKinzh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http://www.belygorod.ru/img2/Solncev/Used/mKinzhal3.jpg"/>
                                <pic:cNvPicPr>
                                  <a:picLocks noChangeAspect="1" noChangeArrowheads="1"/>
                                </pic:cNvPicPr>
                              </pic:nvPicPr>
                              <pic:blipFill>
                                <a:blip r:embed="rId96" cstate="print"/>
                                <a:srcRect/>
                                <a:stretch>
                                  <a:fillRect/>
                                </a:stretch>
                              </pic:blipFill>
                              <pic:spPr bwMode="auto">
                                <a:xfrm>
                                  <a:off x="0" y="0"/>
                                  <a:ext cx="2486025" cy="3810000"/>
                                </a:xfrm>
                                <a:prstGeom prst="rect">
                                  <a:avLst/>
                                </a:prstGeom>
                                <a:noFill/>
                                <a:ln w="9525">
                                  <a:noFill/>
                                  <a:miter lim="800000"/>
                                  <a:headEnd/>
                                  <a:tailEnd/>
                                </a:ln>
                              </pic:spPr>
                            </pic:pic>
                          </a:graphicData>
                        </a:graphic>
                      </wp:inline>
                    </w:drawing>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Кинжал, изображенный на рисунке, в описи Оружейной палаты — под № 10: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«Кинжал булатный; рукоять, устье и наконечник жадовые, осыпаны алмазами, изумрудами и красными яхонтами; на рукояти двадцать шесть алмазов, пятнадцать изумрудов, шестьдесят шесть яхонтов и два места порожних; на устье и наконечнике ножен, крытых бархатом, шесть алмазов, двадцать один изумруд и пятьдесят яхонтов. Поступил в Палату в 1810 году».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371725" cy="3810000"/>
                        <wp:effectExtent l="19050" t="0" r="9525" b="0"/>
                        <wp:docPr id="963" name="Рисунок 963" descr="http://www.belygorod.ru/img2/Solncev/Used/mKinzha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http://www.belygorod.ru/img2/Solncev/Used/mKinzhal4.jpg"/>
                                <pic:cNvPicPr>
                                  <a:picLocks noChangeAspect="1" noChangeArrowheads="1"/>
                                </pic:cNvPicPr>
                              </pic:nvPicPr>
                              <pic:blipFill>
                                <a:blip r:embed="rId97" cstate="print"/>
                                <a:srcRect/>
                                <a:stretch>
                                  <a:fillRect/>
                                </a:stretch>
                              </pic:blipFill>
                              <pic:spPr bwMode="auto">
                                <a:xfrm>
                                  <a:off x="0" y="0"/>
                                  <a:ext cx="2371725" cy="3810000"/>
                                </a:xfrm>
                                <a:prstGeom prst="rect">
                                  <a:avLst/>
                                </a:prstGeom>
                                <a:noFill/>
                                <a:ln w="9525">
                                  <a:noFill/>
                                  <a:miter lim="800000"/>
                                  <a:headEnd/>
                                  <a:tailEnd/>
                                </a:ln>
                              </pic:spPr>
                            </pic:pic>
                          </a:graphicData>
                        </a:graphic>
                      </wp:inline>
                    </w:drawing>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Кинжал хранится в Оружейной палате под № 6: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«Кинжал клинок булатный, рукоять и ножны золотые; наверху рукояти, украшенной цветами из финифти, находится большой изумруд, по сторонам котораго два финифтяных красных репейка и цветы; на самой же рукояти, в двух рядах, двадцать шесть изумрудов и шесть мест порожних. Золотые ножны чеканены в узор; на них недостает устья».</w:t>
                  </w: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trPr>
                <w:tblCellSpacing w:w="7" w:type="dxa"/>
              </w:trPr>
              <w:tc>
                <w:tcPr>
                  <w:tcW w:w="0" w:type="auto"/>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bl>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D35F89" w:rsidRPr="00D35F89">
              <w:trPr>
                <w:tblCellSpacing w:w="7" w:type="dxa"/>
              </w:trPr>
              <w:tc>
                <w:tcPr>
                  <w:tcW w:w="950" w:type="pct"/>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trPr>
                <w:tblCellSpacing w:w="7" w:type="dxa"/>
              </w:trPr>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b/>
                      <w:bCs/>
                      <w:sz w:val="24"/>
                      <w:szCs w:val="24"/>
                      <w:lang w:eastAsia="ru-RU"/>
                    </w:rPr>
                    <w:t>Царские охотничьи ножи</w:t>
                  </w:r>
                  <w:r w:rsidRPr="00D35F89">
                    <w:rPr>
                      <w:rFonts w:ascii="Times New Roman" w:eastAsia="Times New Roman" w:hAnsi="Times New Roman" w:cs="Times New Roman"/>
                      <w:sz w:val="24"/>
                      <w:szCs w:val="24"/>
                      <w:lang w:eastAsia="ru-RU"/>
                    </w:rPr>
                    <w:t xml:space="preserve">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457450" cy="3810000"/>
                        <wp:effectExtent l="19050" t="0" r="0" b="0"/>
                        <wp:docPr id="971" name="Рисунок 971" descr="http://www.belygorod.ru/img2/Solncev/Used/mCarskOhotnichNoz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http://www.belygorod.ru/img2/Solncev/Used/mCarskOhotnichNozhi.jpg"/>
                                <pic:cNvPicPr>
                                  <a:picLocks noChangeAspect="1" noChangeArrowheads="1"/>
                                </pic:cNvPicPr>
                              </pic:nvPicPr>
                              <pic:blipFill>
                                <a:blip r:embed="rId98" cstate="print"/>
                                <a:srcRect/>
                                <a:stretch>
                                  <a:fillRect/>
                                </a:stretch>
                              </pic:blipFill>
                              <pic:spPr bwMode="auto">
                                <a:xfrm>
                                  <a:off x="0" y="0"/>
                                  <a:ext cx="2457450" cy="3810000"/>
                                </a:xfrm>
                                <a:prstGeom prst="rect">
                                  <a:avLst/>
                                </a:prstGeom>
                                <a:noFill/>
                                <a:ln w="9525">
                                  <a:noFill/>
                                  <a:miter lim="800000"/>
                                  <a:headEnd/>
                                  <a:tailEnd/>
                                </a:ln>
                              </pic:spPr>
                            </pic:pic>
                          </a:graphicData>
                        </a:graphic>
                      </wp:inline>
                    </w:drawing>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Изображенные на рисунках ножи, называемые в старинных описях подсаадачными, поступили в Оружейную палату в 1810 г. </w:t>
                  </w:r>
                  <w:proofErr w:type="gramStart"/>
                  <w:r w:rsidRPr="00D35F89">
                    <w:rPr>
                      <w:rFonts w:ascii="Times New Roman" w:eastAsia="Times New Roman" w:hAnsi="Times New Roman" w:cs="Times New Roman"/>
                      <w:sz w:val="24"/>
                      <w:szCs w:val="24"/>
                      <w:lang w:eastAsia="ru-RU"/>
                    </w:rPr>
                    <w:t>из</w:t>
                  </w:r>
                  <w:proofErr w:type="gramEnd"/>
                  <w:r w:rsidRPr="00D35F89">
                    <w:rPr>
                      <w:rFonts w:ascii="Times New Roman" w:eastAsia="Times New Roman" w:hAnsi="Times New Roman" w:cs="Times New Roman"/>
                      <w:sz w:val="24"/>
                      <w:szCs w:val="24"/>
                      <w:lang w:eastAsia="ru-RU"/>
                    </w:rPr>
                    <w:t xml:space="preserve"> Санкт-Петербургской Рюсткамеры при Императорском кабинете. В описи Конюшенной казны 1689-го и 1706 г. упоминается об изображенной на нижнем рисунке охотничьей плети: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333625" cy="3810000"/>
                        <wp:effectExtent l="19050" t="0" r="9525" b="0"/>
                        <wp:docPr id="972" name="Рисунок 972" descr="http://www.belygorod.ru/img2/Solncev/Used/mCarsOhotnNozhiI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http://www.belygorod.ru/img2/Solncev/Used/mCarsOhotnNozhiIPl.jpg"/>
                                <pic:cNvPicPr>
                                  <a:picLocks noChangeAspect="1" noChangeArrowheads="1"/>
                                </pic:cNvPicPr>
                              </pic:nvPicPr>
                              <pic:blipFill>
                                <a:blip r:embed="rId99" cstate="print"/>
                                <a:srcRect/>
                                <a:stretch>
                                  <a:fillRect/>
                                </a:stretch>
                              </pic:blipFill>
                              <pic:spPr bwMode="auto">
                                <a:xfrm>
                                  <a:off x="0" y="0"/>
                                  <a:ext cx="2333625" cy="3810000"/>
                                </a:xfrm>
                                <a:prstGeom prst="rect">
                                  <a:avLst/>
                                </a:prstGeom>
                                <a:noFill/>
                                <a:ln w="9525">
                                  <a:noFill/>
                                  <a:miter lim="800000"/>
                                  <a:headEnd/>
                                  <a:tailEnd/>
                                </a:ln>
                              </pic:spPr>
                            </pic:pic>
                          </a:graphicData>
                        </a:graphic>
                      </wp:inline>
                    </w:drawing>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«Плеть, </w:t>
                  </w:r>
                  <w:proofErr w:type="gramStart"/>
                  <w:r w:rsidRPr="00D35F89">
                    <w:rPr>
                      <w:rFonts w:ascii="Times New Roman" w:eastAsia="Times New Roman" w:hAnsi="Times New Roman" w:cs="Times New Roman"/>
                      <w:sz w:val="24"/>
                      <w:szCs w:val="24"/>
                      <w:lang w:eastAsia="ru-RU"/>
                    </w:rPr>
                    <w:t>у</w:t>
                  </w:r>
                  <w:proofErr w:type="gramEnd"/>
                  <w:r w:rsidRPr="00D35F89">
                    <w:rPr>
                      <w:rFonts w:ascii="Times New Roman" w:eastAsia="Times New Roman" w:hAnsi="Times New Roman" w:cs="Times New Roman"/>
                      <w:sz w:val="24"/>
                      <w:szCs w:val="24"/>
                      <w:lang w:eastAsia="ru-RU"/>
                    </w:rPr>
                    <w:t xml:space="preserve"> </w:t>
                  </w:r>
                  <w:proofErr w:type="gramStart"/>
                  <w:r w:rsidRPr="00D35F89">
                    <w:rPr>
                      <w:rFonts w:ascii="Times New Roman" w:eastAsia="Times New Roman" w:hAnsi="Times New Roman" w:cs="Times New Roman"/>
                      <w:sz w:val="24"/>
                      <w:szCs w:val="24"/>
                      <w:lang w:eastAsia="ru-RU"/>
                    </w:rPr>
                    <w:t>ней</w:t>
                  </w:r>
                  <w:proofErr w:type="gramEnd"/>
                  <w:r w:rsidRPr="00D35F89">
                    <w:rPr>
                      <w:rFonts w:ascii="Times New Roman" w:eastAsia="Times New Roman" w:hAnsi="Times New Roman" w:cs="Times New Roman"/>
                      <w:sz w:val="24"/>
                      <w:szCs w:val="24"/>
                      <w:lang w:eastAsia="ru-RU"/>
                    </w:rPr>
                    <w:t xml:space="preserve"> плетник медной прорезной, на плетнике девять яблочек медные ж золочены; сверху вместо кости трубка оправлена серебром золочена на чеканное дело; на нем четыре виниски да три бирюзки; с исподи у плетника оправлено серебром белым, столбец серебро волоченое, без хвостов».</w:t>
                  </w: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trPr>
                <w:tblCellSpacing w:w="7" w:type="dxa"/>
              </w:trPr>
              <w:tc>
                <w:tcPr>
                  <w:tcW w:w="0" w:type="auto"/>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bl>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D35F89" w:rsidRPr="00D35F89">
              <w:trPr>
                <w:tblCellSpacing w:w="7" w:type="dxa"/>
              </w:trPr>
              <w:tc>
                <w:tcPr>
                  <w:tcW w:w="950" w:type="pct"/>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trPr>
                <w:tblCellSpacing w:w="7" w:type="dxa"/>
              </w:trPr>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b/>
                      <w:bCs/>
                      <w:sz w:val="24"/>
                      <w:szCs w:val="24"/>
                      <w:lang w:eastAsia="ru-RU"/>
                    </w:rPr>
                    <w:t>Часть 5. Копья, алебарды, протазаны, бердыши</w:t>
                  </w:r>
                  <w:r w:rsidRPr="00D35F89">
                    <w:rPr>
                      <w:rFonts w:ascii="Times New Roman" w:eastAsia="Times New Roman" w:hAnsi="Times New Roman" w:cs="Times New Roman"/>
                      <w:sz w:val="24"/>
                      <w:szCs w:val="24"/>
                      <w:lang w:eastAsia="ru-RU"/>
                    </w:rPr>
                    <w:t xml:space="preserve">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b/>
                      <w:bCs/>
                      <w:sz w:val="24"/>
                      <w:szCs w:val="24"/>
                      <w:lang w:eastAsia="ru-RU"/>
                    </w:rPr>
                    <w:t xml:space="preserve">Алебарды и копья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333625" cy="3810000"/>
                        <wp:effectExtent l="19050" t="0" r="9525" b="0"/>
                        <wp:docPr id="980" name="Рисунок 980" descr="http://www.belygorod.ru/img2/Solncev/Used/mAlebardyI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http://www.belygorod.ru/img2/Solncev/Used/mAlebardyIKopya.jpg"/>
                                <pic:cNvPicPr>
                                  <a:picLocks noChangeAspect="1" noChangeArrowheads="1"/>
                                </pic:cNvPicPr>
                              </pic:nvPicPr>
                              <pic:blipFill>
                                <a:blip r:embed="rId100" cstate="print"/>
                                <a:srcRect/>
                                <a:stretch>
                                  <a:fillRect/>
                                </a:stretch>
                              </pic:blipFill>
                              <pic:spPr bwMode="auto">
                                <a:xfrm>
                                  <a:off x="0" y="0"/>
                                  <a:ext cx="2333625" cy="3810000"/>
                                </a:xfrm>
                                <a:prstGeom prst="rect">
                                  <a:avLst/>
                                </a:prstGeom>
                                <a:noFill/>
                                <a:ln w="9525">
                                  <a:noFill/>
                                  <a:miter lim="800000"/>
                                  <a:headEnd/>
                                  <a:tailEnd/>
                                </a:ln>
                              </pic:spPr>
                            </pic:pic>
                          </a:graphicData>
                        </a:graphic>
                      </wp:inline>
                    </w:drawing>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Простое копье вместо скепища имело тонкое длинное древко, и от тульи оконечность его была трехгранная или четырехгранная.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Острые грани копья назывались перьями, тулья его украшалась бахромой, древко обвивалось галуном: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D35F89">
                    <w:rPr>
                      <w:rFonts w:ascii="Times New Roman" w:eastAsia="Times New Roman" w:hAnsi="Times New Roman" w:cs="Times New Roman"/>
                      <w:sz w:val="24"/>
                      <w:szCs w:val="24"/>
                      <w:lang w:eastAsia="ru-RU"/>
                    </w:rPr>
                    <w:t>«По прежним переписным книгам, рч` года (1682) написано копье троегранное с перьем, под перьем яблоко золочено, тулея осьмигранная золочена и серебрена, через грань повыше тулеи яблочко, около яблочка два пояска серебрены, под тулеею бахрама золота с серебром, древко с яблоком золочено, дерево черное, от бахрам по древку бахрама золото с серебром, на древке перевито голуном в пяти местех, повыше яблока</w:t>
                  </w:r>
                  <w:proofErr w:type="gramEnd"/>
                  <w:r w:rsidRPr="00D35F89">
                    <w:rPr>
                      <w:rFonts w:ascii="Times New Roman" w:eastAsia="Times New Roman" w:hAnsi="Times New Roman" w:cs="Times New Roman"/>
                      <w:sz w:val="24"/>
                      <w:szCs w:val="24"/>
                      <w:lang w:eastAsia="ru-RU"/>
                    </w:rPr>
                    <w:t xml:space="preserve"> оклеено тафтою алою, наконешник железной.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А по нынешней переписи рч`є года, то копье с прежними переписными книгами сошлось; цена тому копью пять рублей, а в прежней описной книге написано четвертое надесять».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«Копье четверогранное с долами, мерекляное, тулея маленькая, поясок вытерт, повыше пояска долики </w:t>
                  </w:r>
                  <w:proofErr w:type="gramStart"/>
                  <w:r w:rsidRPr="00D35F89">
                    <w:rPr>
                      <w:rFonts w:ascii="Times New Roman" w:eastAsia="Times New Roman" w:hAnsi="Times New Roman" w:cs="Times New Roman"/>
                      <w:sz w:val="24"/>
                      <w:szCs w:val="24"/>
                      <w:lang w:eastAsia="ru-RU"/>
                    </w:rPr>
                    <w:t>наведены</w:t>
                  </w:r>
                  <w:proofErr w:type="gramEnd"/>
                  <w:r w:rsidRPr="00D35F89">
                    <w:rPr>
                      <w:rFonts w:ascii="Times New Roman" w:eastAsia="Times New Roman" w:hAnsi="Times New Roman" w:cs="Times New Roman"/>
                      <w:sz w:val="24"/>
                      <w:szCs w:val="24"/>
                      <w:lang w:eastAsia="ru-RU"/>
                    </w:rPr>
                    <w:t xml:space="preserve"> золотом.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А по нынешней переписи рч`є года и по осмотру, то копье против прежних переписных книг сошлось; цена два рубли с полтиною, а в прежней описной книге написано седьмое».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Знаменные копьеца в описях Оружейной казны называются дротиками.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На рисунке изображен один из дротиков с вензелем шведского короля </w:t>
                  </w:r>
                  <w:r w:rsidRPr="00D35F89">
                    <w:rPr>
                      <w:rFonts w:ascii="Times New Roman" w:eastAsia="Times New Roman" w:hAnsi="Times New Roman" w:cs="Times New Roman"/>
                      <w:sz w:val="24"/>
                      <w:szCs w:val="24"/>
                      <w:lang w:eastAsia="ru-RU"/>
                    </w:rPr>
                    <w:lastRenderedPageBreak/>
                    <w:t>Карла XII, со знамен, взятых под Полтавой.</w:t>
                  </w: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trPr>
                <w:tblCellSpacing w:w="7" w:type="dxa"/>
              </w:trPr>
              <w:tc>
                <w:tcPr>
                  <w:tcW w:w="0" w:type="auto"/>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bl>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D35F89" w:rsidRPr="00D35F89">
              <w:trPr>
                <w:tblCellSpacing w:w="7" w:type="dxa"/>
              </w:trPr>
              <w:tc>
                <w:tcPr>
                  <w:tcW w:w="950" w:type="pct"/>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trPr>
                <w:tblCellSpacing w:w="7" w:type="dxa"/>
              </w:trPr>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b/>
                      <w:bCs/>
                      <w:sz w:val="24"/>
                      <w:szCs w:val="24"/>
                      <w:lang w:eastAsia="ru-RU"/>
                    </w:rPr>
                    <w:t xml:space="preserve">Рогатина великого князя Бориса Александровича Тверского, 1425 г.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238375" cy="3810000"/>
                        <wp:effectExtent l="19050" t="0" r="9525" b="0"/>
                        <wp:docPr id="988" name="Рисунок 988" descr="http://www.belygorod.ru/img2/Solncev/Used/mRogatinaBTversk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descr="http://www.belygorod.ru/img2/Solncev/Used/mRogatinaBTverskog.jpg"/>
                                <pic:cNvPicPr>
                                  <a:picLocks noChangeAspect="1" noChangeArrowheads="1"/>
                                </pic:cNvPicPr>
                              </pic:nvPicPr>
                              <pic:blipFill>
                                <a:blip r:embed="rId101" cstate="print"/>
                                <a:srcRect/>
                                <a:stretch>
                                  <a:fillRect/>
                                </a:stretch>
                              </pic:blipFill>
                              <pic:spPr bwMode="auto">
                                <a:xfrm>
                                  <a:off x="0" y="0"/>
                                  <a:ext cx="2238375" cy="3810000"/>
                                </a:xfrm>
                                <a:prstGeom prst="rect">
                                  <a:avLst/>
                                </a:prstGeom>
                                <a:noFill/>
                                <a:ln w="9525">
                                  <a:noFill/>
                                  <a:miter lim="800000"/>
                                  <a:headEnd/>
                                  <a:tailEnd/>
                                </a:ln>
                              </pic:spPr>
                            </pic:pic>
                          </a:graphicData>
                        </a:graphic>
                      </wp:inline>
                    </w:drawing>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D35F89">
                    <w:rPr>
                      <w:rFonts w:ascii="Times New Roman" w:eastAsia="Times New Roman" w:hAnsi="Times New Roman" w:cs="Times New Roman"/>
                      <w:sz w:val="24"/>
                      <w:szCs w:val="24"/>
                      <w:lang w:eastAsia="ru-RU"/>
                    </w:rPr>
                    <w:t>Рогатиной называлось плоское копье, на скепище, или коротком ратовище, к которому приделывались иногда так называемые сучки, вероятно, для упора руки.</w:t>
                  </w:r>
                  <w:proofErr w:type="gramEnd"/>
                  <w:r w:rsidRPr="00D35F89">
                    <w:rPr>
                      <w:rFonts w:ascii="Times New Roman" w:eastAsia="Times New Roman" w:hAnsi="Times New Roman" w:cs="Times New Roman"/>
                      <w:sz w:val="24"/>
                      <w:szCs w:val="24"/>
                      <w:lang w:eastAsia="ru-RU"/>
                    </w:rPr>
                    <w:t xml:space="preserve"> Рогатина была оружием пеших воинов.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Рогатина, изображенная на рисунке, с подписью великого князя Бориса </w:t>
                  </w:r>
                  <w:proofErr w:type="gramStart"/>
                  <w:r w:rsidRPr="00D35F89">
                    <w:rPr>
                      <w:rFonts w:ascii="Times New Roman" w:eastAsia="Times New Roman" w:hAnsi="Times New Roman" w:cs="Times New Roman"/>
                      <w:sz w:val="24"/>
                      <w:szCs w:val="24"/>
                      <w:lang w:eastAsia="ru-RU"/>
                    </w:rPr>
                    <w:t>Александро-вича</w:t>
                  </w:r>
                  <w:proofErr w:type="gramEnd"/>
                  <w:r w:rsidRPr="00D35F89">
                    <w:rPr>
                      <w:rFonts w:ascii="Times New Roman" w:eastAsia="Times New Roman" w:hAnsi="Times New Roman" w:cs="Times New Roman"/>
                      <w:sz w:val="24"/>
                      <w:szCs w:val="24"/>
                      <w:lang w:eastAsia="ru-RU"/>
                    </w:rPr>
                    <w:t xml:space="preserve"> Тверского, в описи 1687 г. третья, но в прежних описях вносилась первой и была без скепища и вооруды: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D35F89">
                    <w:rPr>
                      <w:rFonts w:ascii="Times New Roman" w:eastAsia="Times New Roman" w:hAnsi="Times New Roman" w:cs="Times New Roman"/>
                      <w:sz w:val="24"/>
                      <w:szCs w:val="24"/>
                      <w:lang w:eastAsia="ru-RU"/>
                    </w:rPr>
                    <w:t>«Рогатина булат красной, тулея обложена серебром резным золоченым — резаны травы и люди, и птицы; на тулее на краю две строки подпись:</w:t>
                  </w:r>
                  <w:proofErr w:type="gramEnd"/>
                  <w:r w:rsidRPr="00D35F89">
                    <w:rPr>
                      <w:rFonts w:ascii="Times New Roman" w:eastAsia="Times New Roman" w:hAnsi="Times New Roman" w:cs="Times New Roman"/>
                      <w:sz w:val="24"/>
                      <w:szCs w:val="24"/>
                      <w:lang w:eastAsia="ru-RU"/>
                    </w:rPr>
                    <w:t xml:space="preserve"> </w:t>
                  </w:r>
                  <w:r w:rsidRPr="00D35F89">
                    <w:rPr>
                      <w:rFonts w:ascii="Times New Roman" w:eastAsia="Times New Roman" w:hAnsi="Times New Roman" w:cs="Times New Roman"/>
                      <w:sz w:val="24"/>
                      <w:szCs w:val="24"/>
                      <w:lang w:eastAsia="ru-RU"/>
                    </w:rPr>
                    <w:br/>
                    <w:t xml:space="preserve">Рогатина Великаго Князя Бориса Александровича.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А по нынешней переписи рч`є года и по осмотру, та рогатина против прежних переписных книг сошлась; цена сорок рублев, а в прежней описной книге написана первою».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Чтобы дать понятие о скепище, сучках и вооруде рогатин, выпишем из описной книги 1687 г. определения двух первых рогатин: </w:t>
                  </w:r>
                  <w:r w:rsidRPr="00D35F89">
                    <w:rPr>
                      <w:rFonts w:ascii="Times New Roman" w:eastAsia="Times New Roman" w:hAnsi="Times New Roman" w:cs="Times New Roman"/>
                      <w:sz w:val="24"/>
                      <w:szCs w:val="24"/>
                      <w:lang w:eastAsia="ru-RU"/>
                    </w:rPr>
                    <w:br/>
                    <w:t xml:space="preserve">«Рогатина булатная, прорезная, яблочко наведено золотом, под яблочком долики, по тулее путики золочены, искепище кость белая </w:t>
                  </w:r>
                  <w:r w:rsidRPr="00D35F89">
                    <w:rPr>
                      <w:rFonts w:ascii="Times New Roman" w:eastAsia="Times New Roman" w:hAnsi="Times New Roman" w:cs="Times New Roman"/>
                      <w:sz w:val="24"/>
                      <w:szCs w:val="24"/>
                      <w:lang w:eastAsia="ru-RU"/>
                    </w:rPr>
                    <w:lastRenderedPageBreak/>
                    <w:t xml:space="preserve">чешуйчатая, на искепище яблочко с трубкою, три сучка серебряные золочены, ушки шиты волоченым золотом и серебром по </w:t>
                  </w:r>
                  <w:proofErr w:type="gramStart"/>
                  <w:r w:rsidRPr="00D35F89">
                    <w:rPr>
                      <w:rFonts w:ascii="Times New Roman" w:eastAsia="Times New Roman" w:hAnsi="Times New Roman" w:cs="Times New Roman"/>
                      <w:sz w:val="24"/>
                      <w:szCs w:val="24"/>
                      <w:lang w:eastAsia="ru-RU"/>
                    </w:rPr>
                    <w:t>алому</w:t>
                  </w:r>
                  <w:proofErr w:type="gramEnd"/>
                  <w:r w:rsidRPr="00D35F89">
                    <w:rPr>
                      <w:rFonts w:ascii="Times New Roman" w:eastAsia="Times New Roman" w:hAnsi="Times New Roman" w:cs="Times New Roman"/>
                      <w:sz w:val="24"/>
                      <w:szCs w:val="24"/>
                      <w:lang w:eastAsia="ru-RU"/>
                    </w:rPr>
                    <w:t xml:space="preserve"> гзу; кляп серебряной, вооруда тесма шолк зеленой с золотом.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А по нынешней переписи рч`є года и по осмотру, та рогатина против прежних переписных книг сошлась; цена шестьдесят рублев, а в прежней описной книге написана пятая».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«Рогатина булатная прорезная, в прорези катаются два зерна бурмицкие, тулея стерта на грани, промеж граней путики золочены, на кольце травочки наведены золотом, поверх тулеи яблочко и повыше яблочка наведено золотом же.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D35F89">
                    <w:rPr>
                      <w:rFonts w:ascii="Times New Roman" w:eastAsia="Times New Roman" w:hAnsi="Times New Roman" w:cs="Times New Roman"/>
                      <w:sz w:val="24"/>
                      <w:szCs w:val="24"/>
                      <w:lang w:eastAsia="ru-RU"/>
                    </w:rPr>
                    <w:t xml:space="preserve">А по нынешней переписи и по осмотру, та рогатина против прежних переписных книг сошлась, искепище костеное слоновое белое резное воловатое; тесма шолк червчат с серебром, ушки шиты по зеленому отласу пряденым золотом; кляп серебряной, три сучка серебряные золочены, яблочко серебреное ж золочено; цена шестьдесят рублев, а в прежней описной книге написана шестая». </w:t>
                  </w:r>
                  <w:proofErr w:type="gramEnd"/>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Кроме боевых рогатин в Оружейной казне были и охотничьи рогатины, с которыми ходили на медведей: </w:t>
                  </w:r>
                  <w:r w:rsidRPr="00D35F89">
                    <w:rPr>
                      <w:rFonts w:ascii="Times New Roman" w:eastAsia="Times New Roman" w:hAnsi="Times New Roman" w:cs="Times New Roman"/>
                      <w:sz w:val="24"/>
                      <w:szCs w:val="24"/>
                      <w:lang w:eastAsia="ru-RU"/>
                    </w:rPr>
                    <w:br/>
                    <w:t xml:space="preserve">«Четыре рогатины стальные, Московское дело, медвежьих.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А по нынешней переписи рч`є года и по осмотру, те рогатины против прежних переписных книг сошлись; цена им по полтине, а в прежней описной книге написаны во второй статье».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В переписной книге пожитков Бориса Федоровича Годунова (лист 160) упоминаются рогатины английские и немецкие, которые есть, собственно, алебарды или протазаны, и в числе их московская, с подписью на тулье: «Бориса Федоровича»: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«Рогатина Английская, по скепищу четыре прута железных, гвоздье медяно. </w:t>
                  </w:r>
                  <w:r w:rsidRPr="00D35F89">
                    <w:rPr>
                      <w:rFonts w:ascii="Times New Roman" w:eastAsia="Times New Roman" w:hAnsi="Times New Roman" w:cs="Times New Roman"/>
                      <w:sz w:val="24"/>
                      <w:szCs w:val="24"/>
                      <w:lang w:eastAsia="ru-RU"/>
                    </w:rPr>
                    <w:br/>
                    <w:t xml:space="preserve">Рогатина Немецкая, нараскос наведена золотом, </w:t>
                  </w:r>
                  <w:proofErr w:type="gramStart"/>
                  <w:r w:rsidRPr="00D35F89">
                    <w:rPr>
                      <w:rFonts w:ascii="Times New Roman" w:eastAsia="Times New Roman" w:hAnsi="Times New Roman" w:cs="Times New Roman"/>
                      <w:sz w:val="24"/>
                      <w:szCs w:val="24"/>
                      <w:lang w:eastAsia="ru-RU"/>
                    </w:rPr>
                    <w:t>у</w:t>
                  </w:r>
                  <w:proofErr w:type="gramEnd"/>
                  <w:r w:rsidRPr="00D35F89">
                    <w:rPr>
                      <w:rFonts w:ascii="Times New Roman" w:eastAsia="Times New Roman" w:hAnsi="Times New Roman" w:cs="Times New Roman"/>
                      <w:sz w:val="24"/>
                      <w:szCs w:val="24"/>
                      <w:lang w:eastAsia="ru-RU"/>
                    </w:rPr>
                    <w:t xml:space="preserve"> ней кисть шолк червчат с золотом, скепищо деревяное чорно тощо жолобчато.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Рогатина Немецкая, травы резаны на проем и золочена, </w:t>
                  </w:r>
                  <w:proofErr w:type="gramStart"/>
                  <w:r w:rsidRPr="00D35F89">
                    <w:rPr>
                      <w:rFonts w:ascii="Times New Roman" w:eastAsia="Times New Roman" w:hAnsi="Times New Roman" w:cs="Times New Roman"/>
                      <w:sz w:val="24"/>
                      <w:szCs w:val="24"/>
                      <w:lang w:eastAsia="ru-RU"/>
                    </w:rPr>
                    <w:t>у</w:t>
                  </w:r>
                  <w:proofErr w:type="gramEnd"/>
                  <w:r w:rsidRPr="00D35F89">
                    <w:rPr>
                      <w:rFonts w:ascii="Times New Roman" w:eastAsia="Times New Roman" w:hAnsi="Times New Roman" w:cs="Times New Roman"/>
                      <w:sz w:val="24"/>
                      <w:szCs w:val="24"/>
                      <w:lang w:eastAsia="ru-RU"/>
                    </w:rPr>
                    <w:t xml:space="preserve"> ней кисть шолк червчат с золотом, скепищо деревяное чорно тощое грановито.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Рогатина Московская, наведена золотом, на тулье подпись слова имя Бориса Федоровича; скепищо язовое».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В летописях под 1149 годом рассказывается: когда Андрей Георгиевич в войне против Изяслава осадил Луцк и бросился по гребле к стенам города, «един же </w:t>
                  </w:r>
                  <w:proofErr w:type="gramStart"/>
                  <w:r w:rsidRPr="00D35F89">
                    <w:rPr>
                      <w:rFonts w:ascii="Times New Roman" w:eastAsia="Times New Roman" w:hAnsi="Times New Roman" w:cs="Times New Roman"/>
                      <w:sz w:val="24"/>
                      <w:szCs w:val="24"/>
                      <w:lang w:eastAsia="ru-RU"/>
                    </w:rPr>
                    <w:t>от</w:t>
                  </w:r>
                  <w:proofErr w:type="gramEnd"/>
                  <w:r w:rsidRPr="00D35F89">
                    <w:rPr>
                      <w:rFonts w:ascii="Times New Roman" w:eastAsia="Times New Roman" w:hAnsi="Times New Roman" w:cs="Times New Roman"/>
                      <w:sz w:val="24"/>
                      <w:szCs w:val="24"/>
                      <w:lang w:eastAsia="ru-RU"/>
                    </w:rPr>
                    <w:t xml:space="preserve"> Немчин хоте просунути рогатиною, но Бог соблюде и».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Из этих слов можно заключить, что в старину, до употребления иноземного названия, рогатинами назывались алебарды и протазаны, </w:t>
                  </w:r>
                  <w:r w:rsidRPr="00D35F89">
                    <w:rPr>
                      <w:rFonts w:ascii="Times New Roman" w:eastAsia="Times New Roman" w:hAnsi="Times New Roman" w:cs="Times New Roman"/>
                      <w:sz w:val="24"/>
                      <w:szCs w:val="24"/>
                      <w:lang w:eastAsia="ru-RU"/>
                    </w:rPr>
                    <w:lastRenderedPageBreak/>
                    <w:t>которыми вооружались наемные норманны.</w:t>
                  </w: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trPr>
                <w:tblCellSpacing w:w="7" w:type="dxa"/>
              </w:trPr>
              <w:tc>
                <w:tcPr>
                  <w:tcW w:w="0" w:type="auto"/>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bl>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rsidTr="00D35F89">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D35F89" w:rsidRPr="00D35F89">
              <w:trPr>
                <w:tblCellSpacing w:w="7" w:type="dxa"/>
              </w:trPr>
              <w:tc>
                <w:tcPr>
                  <w:tcW w:w="950" w:type="pct"/>
                  <w:vAlign w:val="center"/>
                  <w:hideMark/>
                </w:tcPr>
                <w:p w:rsidR="00D35F89" w:rsidRPr="00D35F89" w:rsidRDefault="00D35F89" w:rsidP="00D35F89">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r w:rsidR="00D35F89" w:rsidRPr="00D35F89">
              <w:trPr>
                <w:tblCellSpacing w:w="7" w:type="dxa"/>
              </w:trPr>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c>
                <w:tcPr>
                  <w:tcW w:w="0" w:type="auto"/>
                  <w:hideMark/>
                </w:tcPr>
                <w:p w:rsidR="00D35F89" w:rsidRPr="00D35F89" w:rsidRDefault="00D35F89" w:rsidP="00D35F89">
                  <w:pPr>
                    <w:spacing w:after="0"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b/>
                      <w:bCs/>
                      <w:sz w:val="24"/>
                      <w:szCs w:val="24"/>
                      <w:lang w:eastAsia="ru-RU"/>
                    </w:rPr>
                    <w:t>Джерид</w:t>
                  </w:r>
                  <w:r w:rsidRPr="00D35F89">
                    <w:rPr>
                      <w:rFonts w:ascii="Times New Roman" w:eastAsia="Times New Roman" w:hAnsi="Times New Roman" w:cs="Times New Roman"/>
                      <w:sz w:val="24"/>
                      <w:szCs w:val="24"/>
                      <w:lang w:eastAsia="ru-RU"/>
                    </w:rPr>
                    <w:t xml:space="preserve"> </w:t>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90775" cy="3810000"/>
                        <wp:effectExtent l="19050" t="0" r="9525" b="0"/>
                        <wp:docPr id="996" name="Рисунок 996" descr="http://www.belygorod.ru/img2/Solncev/Used/mDzhir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http://www.belygorod.ru/img2/Solncev/Used/mDzhirit.jpg"/>
                                <pic:cNvPicPr>
                                  <a:picLocks noChangeAspect="1" noChangeArrowheads="1"/>
                                </pic:cNvPicPr>
                              </pic:nvPicPr>
                              <pic:blipFill>
                                <a:blip r:embed="rId102" cstate="print"/>
                                <a:srcRect/>
                                <a:stretch>
                                  <a:fillRect/>
                                </a:stretch>
                              </pic:blipFill>
                              <pic:spPr bwMode="auto">
                                <a:xfrm>
                                  <a:off x="0" y="0"/>
                                  <a:ext cx="2390775" cy="3810000"/>
                                </a:xfrm>
                                <a:prstGeom prst="rect">
                                  <a:avLst/>
                                </a:prstGeom>
                                <a:noFill/>
                                <a:ln w="9525">
                                  <a:noFill/>
                                  <a:miter lim="800000"/>
                                  <a:headEnd/>
                                  <a:tailEnd/>
                                </a:ln>
                              </pic:spPr>
                            </pic:pic>
                          </a:graphicData>
                        </a:graphic>
                      </wp:inline>
                    </w:drawing>
                  </w:r>
                </w:p>
                <w:p w:rsidR="00D35F89" w:rsidRPr="00D35F89" w:rsidRDefault="00D35F89" w:rsidP="00D35F89">
                  <w:pPr>
                    <w:spacing w:before="100" w:beforeAutospacing="1" w:after="100" w:afterAutospacing="1" w:line="240" w:lineRule="auto"/>
                    <w:rPr>
                      <w:rFonts w:ascii="Times New Roman" w:eastAsia="Times New Roman" w:hAnsi="Times New Roman" w:cs="Times New Roman"/>
                      <w:sz w:val="24"/>
                      <w:szCs w:val="24"/>
                      <w:lang w:eastAsia="ru-RU"/>
                    </w:rPr>
                  </w:pPr>
                  <w:r w:rsidRPr="00D35F89">
                    <w:rPr>
                      <w:rFonts w:ascii="Times New Roman" w:eastAsia="Times New Roman" w:hAnsi="Times New Roman" w:cs="Times New Roman"/>
                      <w:sz w:val="24"/>
                      <w:szCs w:val="24"/>
                      <w:lang w:eastAsia="ru-RU"/>
                    </w:rPr>
                    <w:t xml:space="preserve">Джерид — азиатское название метательных копий и употребляемых в боевой игре жердей. Изображенный на рисунке джерид поступил в Оружейную палату в 1810 г. из Рюсткамеры при Императорском кабинете в Санкт-Петербурге и внесен </w:t>
                  </w:r>
                  <w:r w:rsidRPr="00D35F89">
                    <w:rPr>
                      <w:rFonts w:ascii="Times New Roman" w:eastAsia="Times New Roman" w:hAnsi="Times New Roman" w:cs="Times New Roman"/>
                      <w:sz w:val="24"/>
                      <w:szCs w:val="24"/>
                      <w:lang w:eastAsia="ru-RU"/>
                    </w:rPr>
                    <w:br/>
                    <w:t xml:space="preserve">в опись под № 3: </w:t>
                  </w:r>
                  <w:proofErr w:type="gramStart"/>
                  <w:r w:rsidRPr="00D35F89">
                    <w:rPr>
                      <w:rFonts w:ascii="Times New Roman" w:eastAsia="Times New Roman" w:hAnsi="Times New Roman" w:cs="Times New Roman"/>
                      <w:sz w:val="24"/>
                      <w:szCs w:val="24"/>
                      <w:lang w:eastAsia="ru-RU"/>
                    </w:rPr>
                    <w:t>«Джид в деревянном, обтянутом черным хзом, влагалище, с чеканною серебряною, местами золоченою с чернью оправою, заключающем в себе два стальных трехгранных метательных копьеца, на деревянных ратовищах, и саблю».</w:t>
                  </w:r>
                  <w:proofErr w:type="gramEnd"/>
                </w:p>
              </w:tc>
            </w:tr>
          </w:tbl>
          <w:p w:rsidR="00D35F89" w:rsidRPr="00D35F89" w:rsidRDefault="00D35F89" w:rsidP="00D35F89">
            <w:pPr>
              <w:spacing w:after="0" w:line="240" w:lineRule="auto"/>
              <w:rPr>
                <w:rFonts w:ascii="Times New Roman" w:eastAsia="Times New Roman" w:hAnsi="Times New Roman" w:cs="Times New Roman"/>
                <w:sz w:val="24"/>
                <w:szCs w:val="24"/>
                <w:lang w:eastAsia="ru-RU"/>
              </w:rPr>
            </w:pPr>
          </w:p>
        </w:tc>
      </w:tr>
    </w:tbl>
    <w:p w:rsidR="00D35F89" w:rsidRDefault="00D35F89" w:rsidP="0031214A"/>
    <w:p w:rsidR="0031214A" w:rsidRDefault="0031214A" w:rsidP="0031214A"/>
    <w:p w:rsidR="0031214A" w:rsidRDefault="0031214A" w:rsidP="0031214A"/>
    <w:tbl>
      <w:tblPr>
        <w:tblW w:w="5000" w:type="pct"/>
        <w:tblCellSpacing w:w="7" w:type="dxa"/>
        <w:tblCellMar>
          <w:left w:w="0" w:type="dxa"/>
          <w:right w:w="0" w:type="dxa"/>
        </w:tblCellMar>
        <w:tblLook w:val="04A0"/>
      </w:tblPr>
      <w:tblGrid>
        <w:gridCol w:w="9383"/>
      </w:tblGrid>
      <w:tr w:rsidR="006A6868" w:rsidRPr="006A6868" w:rsidTr="006A6868">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9268"/>
              <w:gridCol w:w="87"/>
            </w:tblGrid>
            <w:tr w:rsidR="006A6868" w:rsidRPr="006A6868">
              <w:trPr>
                <w:gridAfter w:val="1"/>
                <w:tblCellSpacing w:w="7" w:type="dxa"/>
              </w:trPr>
              <w:tc>
                <w:tcPr>
                  <w:tcW w:w="0" w:type="auto"/>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b/>
                      <w:bCs/>
                      <w:sz w:val="24"/>
                      <w:szCs w:val="24"/>
                      <w:lang w:eastAsia="ru-RU"/>
                    </w:rPr>
                    <w:t>Пальник, копье и протазан</w:t>
                  </w:r>
                  <w:r w:rsidRPr="006A6868">
                    <w:rPr>
                      <w:rFonts w:ascii="Times New Roman" w:eastAsia="Times New Roman" w:hAnsi="Times New Roman" w:cs="Times New Roman"/>
                      <w:sz w:val="24"/>
                      <w:szCs w:val="24"/>
                      <w:lang w:eastAsia="ru-RU"/>
                    </w:rPr>
                    <w:t xml:space="preserve">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705225" cy="3810000"/>
                        <wp:effectExtent l="19050" t="0" r="9525" b="0"/>
                        <wp:docPr id="1300" name="Рисунок 1300" descr="http://www.belygorod.ru/img2/Solncev/Used/mPalnikKopeIProt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descr="http://www.belygorod.ru/img2/Solncev/Used/mPalnikKopeIProtaz.jpg"/>
                                <pic:cNvPicPr>
                                  <a:picLocks noChangeAspect="1" noChangeArrowheads="1"/>
                                </pic:cNvPicPr>
                              </pic:nvPicPr>
                              <pic:blipFill>
                                <a:blip r:embed="rId103" cstate="print"/>
                                <a:srcRect/>
                                <a:stretch>
                                  <a:fillRect/>
                                </a:stretch>
                              </pic:blipFill>
                              <pic:spPr bwMode="auto">
                                <a:xfrm>
                                  <a:off x="0" y="0"/>
                                  <a:ext cx="3705225" cy="3810000"/>
                                </a:xfrm>
                                <a:prstGeom prst="rect">
                                  <a:avLst/>
                                </a:prstGeom>
                                <a:noFill/>
                                <a:ln w="9525">
                                  <a:noFill/>
                                  <a:miter lim="800000"/>
                                  <a:headEnd/>
                                  <a:tailEnd/>
                                </a:ln>
                              </pic:spPr>
                            </pic:pic>
                          </a:graphicData>
                        </a:graphic>
                      </wp:inline>
                    </w:drawing>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Жагра, или пушкарский пальник, изображенный на рисунке, в описных книгах «железный о пяти перьях, в виде орлов, клювы устроены щипцами для укрепления фитилей; на тулье четырехгранное копье; древко крашеное, наконечник железный.</w:t>
                  </w: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trPr>
                <w:tblCellSpacing w:w="7" w:type="dxa"/>
              </w:trPr>
              <w:tc>
                <w:tcPr>
                  <w:tcW w:w="0" w:type="auto"/>
                  <w:vAlign w:val="center"/>
                  <w:hideMark/>
                </w:tcPr>
                <w:p w:rsidR="006A6868" w:rsidRPr="006A6868" w:rsidRDefault="006A6868" w:rsidP="006A6868">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bl>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rsidTr="006A6868">
        <w:trPr>
          <w:tblCellSpacing w:w="7" w:type="dxa"/>
        </w:trPr>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rsidTr="006A6868">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6A6868" w:rsidRPr="006A6868">
              <w:trPr>
                <w:tblCellSpacing w:w="7" w:type="dxa"/>
              </w:trPr>
              <w:tc>
                <w:tcPr>
                  <w:tcW w:w="950" w:type="pct"/>
                  <w:vAlign w:val="center"/>
                  <w:hideMark/>
                </w:tcPr>
                <w:p w:rsidR="006A6868" w:rsidRPr="006A6868" w:rsidRDefault="006A6868" w:rsidP="006A6868">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trPr>
                <w:tblCellSpacing w:w="7" w:type="dxa"/>
              </w:trPr>
              <w:tc>
                <w:tcPr>
                  <w:tcW w:w="0" w:type="auto"/>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c>
                <w:tcPr>
                  <w:tcW w:w="0" w:type="auto"/>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b/>
                      <w:bCs/>
                      <w:sz w:val="24"/>
                      <w:szCs w:val="24"/>
                      <w:lang w:eastAsia="ru-RU"/>
                    </w:rPr>
                    <w:t>Протазаны</w:t>
                  </w:r>
                  <w:r w:rsidRPr="006A6868">
                    <w:rPr>
                      <w:rFonts w:ascii="Times New Roman" w:eastAsia="Times New Roman" w:hAnsi="Times New Roman" w:cs="Times New Roman"/>
                      <w:sz w:val="24"/>
                      <w:szCs w:val="24"/>
                      <w:lang w:eastAsia="ru-RU"/>
                    </w:rPr>
                    <w:t xml:space="preserve">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390775" cy="3810000"/>
                        <wp:effectExtent l="19050" t="0" r="9525" b="0"/>
                        <wp:docPr id="1308" name="Рисунок 1308" descr="http://www.belygorod.ru/img2/Solncev/Used/mProtaz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descr="http://www.belygorod.ru/img2/Solncev/Used/mProtazany.jpg"/>
                                <pic:cNvPicPr>
                                  <a:picLocks noChangeAspect="1" noChangeArrowheads="1"/>
                                </pic:cNvPicPr>
                              </pic:nvPicPr>
                              <pic:blipFill>
                                <a:blip r:embed="rId104" cstate="print"/>
                                <a:srcRect/>
                                <a:stretch>
                                  <a:fillRect/>
                                </a:stretch>
                              </pic:blipFill>
                              <pic:spPr bwMode="auto">
                                <a:xfrm>
                                  <a:off x="0" y="0"/>
                                  <a:ext cx="2390775" cy="3810000"/>
                                </a:xfrm>
                                <a:prstGeom prst="rect">
                                  <a:avLst/>
                                </a:prstGeom>
                                <a:noFill/>
                                <a:ln w="9525">
                                  <a:noFill/>
                                  <a:miter lim="800000"/>
                                  <a:headEnd/>
                                  <a:tailEnd/>
                                </a:ln>
                              </pic:spPr>
                            </pic:pic>
                          </a:graphicData>
                        </a:graphic>
                      </wp:inline>
                    </w:drawing>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Протазаны и алебарды составляли издавна вооружение придворной, почетной стражи. При греческих императорах подобными бердышами вооружены были наемные варяги, франки и англы; в Средние века — швейцарцы. В России почетной стражей при великих князьях, кроме мечников, были детски, или детскыи, т.е. боярские дети, называвшиеся впоследствии жильцами. </w:t>
                  </w:r>
                  <w:proofErr w:type="gramStart"/>
                  <w:r w:rsidRPr="006A6868">
                    <w:rPr>
                      <w:rFonts w:ascii="Times New Roman" w:eastAsia="Times New Roman" w:hAnsi="Times New Roman" w:cs="Times New Roman"/>
                      <w:sz w:val="24"/>
                      <w:szCs w:val="24"/>
                      <w:lang w:eastAsia="ru-RU"/>
                    </w:rPr>
                    <w:t xml:space="preserve">Вооружение детсков неизвестно, но, вероятно, это был бердыш; вооружение же жильцов, по разрядным книгам XVII столетия, носит уже иноземное название «протазанов» и «алебард». </w:t>
                  </w:r>
                  <w:proofErr w:type="gramEnd"/>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Протазаны считались почетнее алебард. На рогатинах протазанов были прорезаны золоченые или насеченные золотом орлы.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Изображенные на рисунках, по описной книге 1687 г., из числа протазанов первой статьи представлены: </w:t>
                  </w:r>
                  <w:r w:rsidRPr="006A6868">
                    <w:rPr>
                      <w:rFonts w:ascii="Times New Roman" w:eastAsia="Times New Roman" w:hAnsi="Times New Roman" w:cs="Times New Roman"/>
                      <w:sz w:val="24"/>
                      <w:szCs w:val="24"/>
                      <w:lang w:eastAsia="ru-RU"/>
                    </w:rPr>
                    <w:br/>
                  </w:r>
                  <w:proofErr w:type="gramStart"/>
                  <w:r w:rsidRPr="006A6868">
                    <w:rPr>
                      <w:rFonts w:ascii="Times New Roman" w:eastAsia="Times New Roman" w:hAnsi="Times New Roman" w:cs="Times New Roman"/>
                      <w:sz w:val="24"/>
                      <w:szCs w:val="24"/>
                      <w:lang w:eastAsia="ru-RU"/>
                    </w:rPr>
                    <w:t xml:space="preserve">«Двадцать четыре протазана с орлами двоеглавными, прорезные с корунами; орлы и тулеи золочены, в том числе у тринадцати протазанов деревья оболочены бархатом червчетым, перевиты круживом золотым, кисти шолк червчет с золотом; в том числе у двух кисти золоты без шолку, на концах у дерев исподние копейца железные золочены; у одиннадцати протазанов деревья голые. </w:t>
                  </w:r>
                  <w:proofErr w:type="gramEnd"/>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371725" cy="3810000"/>
                        <wp:effectExtent l="19050" t="0" r="9525" b="0"/>
                        <wp:docPr id="1309" name="Рисунок 1309" descr="http://www.belygorod.ru/img2/Solncev/Used/mProtaz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descr="http://www.belygorod.ru/img2/Solncev/Used/mProtazan.jpg"/>
                                <pic:cNvPicPr>
                                  <a:picLocks noChangeAspect="1" noChangeArrowheads="1"/>
                                </pic:cNvPicPr>
                              </pic:nvPicPr>
                              <pic:blipFill>
                                <a:blip r:embed="rId105" cstate="print"/>
                                <a:srcRect/>
                                <a:stretch>
                                  <a:fillRect/>
                                </a:stretch>
                              </pic:blipFill>
                              <pic:spPr bwMode="auto">
                                <a:xfrm>
                                  <a:off x="0" y="0"/>
                                  <a:ext cx="2371725" cy="3810000"/>
                                </a:xfrm>
                                <a:prstGeom prst="rect">
                                  <a:avLst/>
                                </a:prstGeom>
                                <a:noFill/>
                                <a:ln w="9525">
                                  <a:noFill/>
                                  <a:miter lim="800000"/>
                                  <a:headEnd/>
                                  <a:tailEnd/>
                                </a:ln>
                              </pic:spPr>
                            </pic:pic>
                          </a:graphicData>
                        </a:graphic>
                      </wp:inline>
                    </w:drawing>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A6868">
                    <w:rPr>
                      <w:rFonts w:ascii="Times New Roman" w:eastAsia="Times New Roman" w:hAnsi="Times New Roman" w:cs="Times New Roman"/>
                      <w:sz w:val="24"/>
                      <w:szCs w:val="24"/>
                      <w:lang w:eastAsia="ru-RU"/>
                    </w:rPr>
                    <w:t xml:space="preserve">А по нынешней переписи рч`є года (1687) и по осмотру, те протазаны против прежних переписных книг сошлись; да по осмотру ж у однаго протазана у головы копейца нет; цена двум протазаном, которые с золотыми кистьми по двадцати рублев; одиннадцати протазанов, которые оболочены бархатом, цена по семнадцати рублев, а одиннадцати ж протазаном, которых деревья голые, цена по осьми рублев». </w:t>
                  </w:r>
                  <w:proofErr w:type="gramEnd"/>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По описной книге 1687 г., алебард сравнительно с протазанами в Оружейной казне было мало, только семь: </w:t>
                  </w:r>
                  <w:r w:rsidRPr="006A6868">
                    <w:rPr>
                      <w:rFonts w:ascii="Times New Roman" w:eastAsia="Times New Roman" w:hAnsi="Times New Roman" w:cs="Times New Roman"/>
                      <w:sz w:val="24"/>
                      <w:szCs w:val="24"/>
                      <w:lang w:eastAsia="ru-RU"/>
                    </w:rPr>
                    <w:br/>
                    <w:t xml:space="preserve">«Пять алебард гладких, деревья голые, исподние копейца железные.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А по нынешней переписи и по осмотру, те алебарды против прежних переписных книг сошлись, и в том числе у однаго кисти розных шолков, у другова пера нет, а по оценке ствольнаго дела мастера Афонасья Вяткина, цена тем алебардам по два рубли.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Да у иноземца у Андрея Артемьева в </w:t>
                  </w:r>
                  <w:proofErr w:type="gramStart"/>
                  <w:r w:rsidRPr="006A6868">
                    <w:rPr>
                      <w:rFonts w:ascii="Times New Roman" w:eastAsia="Times New Roman" w:hAnsi="Times New Roman" w:cs="Times New Roman"/>
                      <w:sz w:val="24"/>
                      <w:szCs w:val="24"/>
                      <w:lang w:eastAsia="ru-RU"/>
                    </w:rPr>
                    <w:t>Нижней</w:t>
                  </w:r>
                  <w:proofErr w:type="gramEnd"/>
                  <w:r w:rsidRPr="006A6868">
                    <w:rPr>
                      <w:rFonts w:ascii="Times New Roman" w:eastAsia="Times New Roman" w:hAnsi="Times New Roman" w:cs="Times New Roman"/>
                      <w:sz w:val="24"/>
                      <w:szCs w:val="24"/>
                      <w:lang w:eastAsia="ru-RU"/>
                    </w:rPr>
                    <w:t xml:space="preserve"> полате два алебарда не вооружены».</w:t>
                  </w: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trPr>
                <w:tblCellSpacing w:w="7" w:type="dxa"/>
              </w:trPr>
              <w:tc>
                <w:tcPr>
                  <w:tcW w:w="0" w:type="auto"/>
                  <w:vAlign w:val="center"/>
                  <w:hideMark/>
                </w:tcPr>
                <w:p w:rsidR="006A6868" w:rsidRPr="006A6868" w:rsidRDefault="006A6868" w:rsidP="006A6868">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bl>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rsidTr="006A6868">
        <w:trPr>
          <w:tblCellSpacing w:w="7" w:type="dxa"/>
        </w:trPr>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rsidTr="006A6868">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6A6868" w:rsidRPr="006A6868">
              <w:trPr>
                <w:tblCellSpacing w:w="7" w:type="dxa"/>
              </w:trPr>
              <w:tc>
                <w:tcPr>
                  <w:tcW w:w="950" w:type="pct"/>
                  <w:vAlign w:val="center"/>
                  <w:hideMark/>
                </w:tcPr>
                <w:p w:rsidR="006A6868" w:rsidRPr="006A6868" w:rsidRDefault="006A6868" w:rsidP="006A6868">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trPr>
                <w:tblCellSpacing w:w="7" w:type="dxa"/>
              </w:trPr>
              <w:tc>
                <w:tcPr>
                  <w:tcW w:w="0" w:type="auto"/>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c>
                <w:tcPr>
                  <w:tcW w:w="0" w:type="auto"/>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b/>
                      <w:bCs/>
                      <w:sz w:val="24"/>
                      <w:szCs w:val="24"/>
                      <w:lang w:eastAsia="ru-RU"/>
                    </w:rPr>
                    <w:t xml:space="preserve">Бердыши и топоры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333625" cy="3810000"/>
                        <wp:effectExtent l="19050" t="0" r="9525" b="0"/>
                        <wp:docPr id="1317" name="Рисунок 1317" descr="http://www.belygorod.ru/img2/Solncev/Used/mBerdyshiITop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descr="http://www.belygorod.ru/img2/Solncev/Used/mBerdyshiITopory.jpg"/>
                                <pic:cNvPicPr>
                                  <a:picLocks noChangeAspect="1" noChangeArrowheads="1"/>
                                </pic:cNvPicPr>
                              </pic:nvPicPr>
                              <pic:blipFill>
                                <a:blip r:embed="rId106" cstate="print"/>
                                <a:srcRect/>
                                <a:stretch>
                                  <a:fillRect/>
                                </a:stretch>
                              </pic:blipFill>
                              <pic:spPr bwMode="auto">
                                <a:xfrm>
                                  <a:off x="0" y="0"/>
                                  <a:ext cx="2333625" cy="3810000"/>
                                </a:xfrm>
                                <a:prstGeom prst="rect">
                                  <a:avLst/>
                                </a:prstGeom>
                                <a:noFill/>
                                <a:ln w="9525">
                                  <a:noFill/>
                                  <a:miter lim="800000"/>
                                  <a:headEnd/>
                                  <a:tailEnd/>
                                </a:ln>
                              </pic:spPr>
                            </pic:pic>
                          </a:graphicData>
                        </a:graphic>
                      </wp:inline>
                    </w:drawing>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Бердыш, по-польски bardycz и Bard, есть одно из древнейших рукопашных оружий в виде широкого на длинном древке топора с острыми рогами, как у луны; по этой причине бердыш и назывался у римлян lunata securis; у славян просто секирой, у готов — Bart и Bardisan. Бердыши, изображенные на рисунке, хранятся в Оружейной палате под № 243 и 244, куда они поступили в 1786 г. из лейб-гвардии Московского батальона.</w:t>
                  </w: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trPr>
                <w:tblCellSpacing w:w="7" w:type="dxa"/>
              </w:trPr>
              <w:tc>
                <w:tcPr>
                  <w:tcW w:w="0" w:type="auto"/>
                  <w:vAlign w:val="center"/>
                  <w:hideMark/>
                </w:tcPr>
                <w:p w:rsidR="006A6868" w:rsidRPr="006A6868" w:rsidRDefault="006A6868" w:rsidP="006A6868">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bl>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rsidTr="006A6868">
        <w:trPr>
          <w:tblCellSpacing w:w="7" w:type="dxa"/>
        </w:trPr>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rsidTr="006A6868">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6A6868" w:rsidRPr="006A6868">
              <w:trPr>
                <w:tblCellSpacing w:w="7" w:type="dxa"/>
              </w:trPr>
              <w:tc>
                <w:tcPr>
                  <w:tcW w:w="950" w:type="pct"/>
                  <w:vAlign w:val="center"/>
                  <w:hideMark/>
                </w:tcPr>
                <w:p w:rsidR="006A6868" w:rsidRPr="006A6868" w:rsidRDefault="006A6868" w:rsidP="006A6868">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trPr>
                <w:tblCellSpacing w:w="7" w:type="dxa"/>
              </w:trPr>
              <w:tc>
                <w:tcPr>
                  <w:tcW w:w="0" w:type="auto"/>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c>
                <w:tcPr>
                  <w:tcW w:w="0" w:type="auto"/>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b/>
                      <w:bCs/>
                      <w:sz w:val="24"/>
                      <w:szCs w:val="24"/>
                      <w:lang w:eastAsia="ru-RU"/>
                    </w:rPr>
                    <w:t>Топоры и копья</w:t>
                  </w:r>
                  <w:r w:rsidRPr="006A6868">
                    <w:rPr>
                      <w:rFonts w:ascii="Times New Roman" w:eastAsia="Times New Roman" w:hAnsi="Times New Roman" w:cs="Times New Roman"/>
                      <w:sz w:val="24"/>
                      <w:szCs w:val="24"/>
                      <w:lang w:eastAsia="ru-RU"/>
                    </w:rPr>
                    <w:t xml:space="preserve">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809875" cy="3810000"/>
                        <wp:effectExtent l="19050" t="0" r="9525" b="0"/>
                        <wp:docPr id="1325" name="Рисунок 1325" descr="http://www.belygorod.ru/img2/Solncev/Used/mToporyI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descr="http://www.belygorod.ru/img2/Solncev/Used/mToporyIKopya.jpg"/>
                                <pic:cNvPicPr>
                                  <a:picLocks noChangeAspect="1" noChangeArrowheads="1"/>
                                </pic:cNvPicPr>
                              </pic:nvPicPr>
                              <pic:blipFill>
                                <a:blip r:embed="rId107" cstate="print"/>
                                <a:srcRect/>
                                <a:stretch>
                                  <a:fillRect/>
                                </a:stretch>
                              </pic:blipFill>
                              <pic:spPr bwMode="auto">
                                <a:xfrm>
                                  <a:off x="0" y="0"/>
                                  <a:ext cx="2809875" cy="3810000"/>
                                </a:xfrm>
                                <a:prstGeom prst="rect">
                                  <a:avLst/>
                                </a:prstGeom>
                                <a:noFill/>
                                <a:ln w="9525">
                                  <a:noFill/>
                                  <a:miter lim="800000"/>
                                  <a:headEnd/>
                                  <a:tailEnd/>
                                </a:ln>
                              </pic:spPr>
                            </pic:pic>
                          </a:graphicData>
                        </a:graphic>
                      </wp:inline>
                    </w:drawing>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Посольскими топорами в описях назывались нарядные топоры с гербами, которыми вооружены были два рында (гридня), стоявшие по сторонам престола царского во время приема послов.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Рисунок изображает один из четырех подобных топоров, хранящихся в Оружейной палате под № 3—6. По описям 1687-го и 1701 г. видно, что они московской работы: </w:t>
                  </w:r>
                  <w:r w:rsidRPr="006A6868">
                    <w:rPr>
                      <w:rFonts w:ascii="Times New Roman" w:eastAsia="Times New Roman" w:hAnsi="Times New Roman" w:cs="Times New Roman"/>
                      <w:sz w:val="24"/>
                      <w:szCs w:val="24"/>
                      <w:lang w:eastAsia="ru-RU"/>
                    </w:rPr>
                    <w:br/>
                    <w:t xml:space="preserve">«Четыре топоры Московское дело, стальные, наведены золотом травы розметные на обе стороны, в травах по два льва, на стороне в середине по кругу, в кругах по орлу с корунами; с правой стороны в орле по человеку на коне колют змию; а с левой стороны в орле по индроку (единорогу); наведены золотом, обухи наведены золотом же, на обухах по два яблока, одни прорезные, другие грани косые, наведены золотом; топорища оправа серебреная, чеканная золочена; на конце в емах хозы белые серебреные, в наконешниках по десяти бирюз, а у другаго топора две бирюзы попорчены.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А по нынешней переписи рч`є года и по осмотру, те топоры против прежних переписных книг сошлись; в двух топорах четырех бирюз нет, одна бирюза пополам переломлена, и половины нет. Цена тем топорам по семидесяти рублев за топор».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A6868">
                    <w:rPr>
                      <w:rFonts w:ascii="Times New Roman" w:eastAsia="Times New Roman" w:hAnsi="Times New Roman" w:cs="Times New Roman"/>
                      <w:sz w:val="24"/>
                      <w:szCs w:val="24"/>
                      <w:lang w:eastAsia="ru-RU"/>
                    </w:rPr>
                    <w:t xml:space="preserve">Эти четыре топора существовали уже при царе Михаиле Федоровиче; они упомянуты в описи большого наряда, составленной в 1642 г.: </w:t>
                  </w:r>
                  <w:r w:rsidRPr="006A6868">
                    <w:rPr>
                      <w:rFonts w:ascii="Times New Roman" w:eastAsia="Times New Roman" w:hAnsi="Times New Roman" w:cs="Times New Roman"/>
                      <w:sz w:val="24"/>
                      <w:szCs w:val="24"/>
                      <w:lang w:eastAsia="ru-RU"/>
                    </w:rPr>
                    <w:br/>
                    <w:t>«Четыре топора, что бывают у Рынд при послех; по топорам с обе стороны в кругах набито золотом по орлу пластаному; по топором же около орлов и по обухом набиваны травки золотом же;</w:t>
                  </w:r>
                  <w:proofErr w:type="gramEnd"/>
                  <w:r w:rsidRPr="006A6868">
                    <w:rPr>
                      <w:rFonts w:ascii="Times New Roman" w:eastAsia="Times New Roman" w:hAnsi="Times New Roman" w:cs="Times New Roman"/>
                      <w:sz w:val="24"/>
                      <w:szCs w:val="24"/>
                      <w:lang w:eastAsia="ru-RU"/>
                    </w:rPr>
                    <w:t xml:space="preserve"> у топоров топорища оправлены серебром чеканным золоченым; у топорищ с оба </w:t>
                  </w:r>
                  <w:r w:rsidRPr="006A6868">
                    <w:rPr>
                      <w:rFonts w:ascii="Times New Roman" w:eastAsia="Times New Roman" w:hAnsi="Times New Roman" w:cs="Times New Roman"/>
                      <w:sz w:val="24"/>
                      <w:szCs w:val="24"/>
                      <w:lang w:eastAsia="ru-RU"/>
                    </w:rPr>
                    <w:lastRenderedPageBreak/>
                    <w:t xml:space="preserve">конца по яблоку, в них каменья бирюзы попорчены, а иные и выпадали.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438400" cy="3810000"/>
                        <wp:effectExtent l="19050" t="0" r="0" b="0"/>
                        <wp:docPr id="1326" name="Рисунок 1326" descr="http://www.belygorod.ru/img2/Solncev/Used/mToporIChe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descr="http://www.belygorod.ru/img2/Solncev/Used/mToporIChekan.jpg"/>
                                <pic:cNvPicPr>
                                  <a:picLocks noChangeAspect="1" noChangeArrowheads="1"/>
                                </pic:cNvPicPr>
                              </pic:nvPicPr>
                              <pic:blipFill>
                                <a:blip r:embed="rId108" cstate="print"/>
                                <a:srcRect/>
                                <a:stretch>
                                  <a:fillRect/>
                                </a:stretch>
                              </pic:blipFill>
                              <pic:spPr bwMode="auto">
                                <a:xfrm>
                                  <a:off x="0" y="0"/>
                                  <a:ext cx="2438400" cy="3810000"/>
                                </a:xfrm>
                                <a:prstGeom prst="rect">
                                  <a:avLst/>
                                </a:prstGeom>
                                <a:noFill/>
                                <a:ln w="9525">
                                  <a:noFill/>
                                  <a:miter lim="800000"/>
                                  <a:headEnd/>
                                  <a:tailEnd/>
                                </a:ln>
                              </pic:spPr>
                            </pic:pic>
                          </a:graphicData>
                        </a:graphic>
                      </wp:inline>
                    </w:drawing>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У топоров влагалища деревянные оболочены кожею, а внутри сукном зеленым». </w:t>
                  </w:r>
                  <w:r w:rsidRPr="006A6868">
                    <w:rPr>
                      <w:rFonts w:ascii="Times New Roman" w:eastAsia="Times New Roman" w:hAnsi="Times New Roman" w:cs="Times New Roman"/>
                      <w:sz w:val="24"/>
                      <w:szCs w:val="24"/>
                      <w:lang w:eastAsia="ru-RU"/>
                    </w:rPr>
                    <w:br/>
                    <w:t xml:space="preserve">Посольский топор, изображенный на рисунке, также один из четырех, находящихся в Оружейной палате под № 7—10. В описях 1687 г. они названы «турскими». На них насечен золотом герб Византийской империи, и потому можно предполагать, что эти топоры, оружие телохранителей греческих императоров (релекпцьспт), присланы во время первых сношений с Турцией султаном </w:t>
                  </w:r>
                  <w:proofErr w:type="gramStart"/>
                  <w:r w:rsidRPr="006A6868">
                    <w:rPr>
                      <w:rFonts w:ascii="Times New Roman" w:eastAsia="Times New Roman" w:hAnsi="Times New Roman" w:cs="Times New Roman"/>
                      <w:sz w:val="24"/>
                      <w:szCs w:val="24"/>
                      <w:lang w:eastAsia="ru-RU"/>
                    </w:rPr>
                    <w:t>из</w:t>
                  </w:r>
                  <w:proofErr w:type="gramEnd"/>
                  <w:r w:rsidRPr="006A6868">
                    <w:rPr>
                      <w:rFonts w:ascii="Times New Roman" w:eastAsia="Times New Roman" w:hAnsi="Times New Roman" w:cs="Times New Roman"/>
                      <w:sz w:val="24"/>
                      <w:szCs w:val="24"/>
                      <w:lang w:eastAsia="ru-RU"/>
                    </w:rPr>
                    <w:t xml:space="preserve"> Константинопольской оружейной: «Два топора Турские, булат красной, каймы и обухи наведены золотом на обе стороны; под обухом по две мишени на обе стороны; под мишеньми в клеймах по орлу с корунами; топорища худые серебряные белые, да по два наконешника, да по две обоймицы чеканные золочены. </w:t>
                  </w:r>
                  <w:r w:rsidRPr="006A6868">
                    <w:rPr>
                      <w:rFonts w:ascii="Times New Roman" w:eastAsia="Times New Roman" w:hAnsi="Times New Roman" w:cs="Times New Roman"/>
                      <w:sz w:val="24"/>
                      <w:szCs w:val="24"/>
                      <w:lang w:eastAsia="ru-RU"/>
                    </w:rPr>
                    <w:br/>
                    <w:t xml:space="preserve">А по нынешней переписи рч`є года и по осмотру, те топоры против прежних переписных книг сошлись. Цена тем топорам </w:t>
                  </w:r>
                  <w:proofErr w:type="gramStart"/>
                  <w:r w:rsidRPr="006A6868">
                    <w:rPr>
                      <w:rFonts w:ascii="Times New Roman" w:eastAsia="Times New Roman" w:hAnsi="Times New Roman" w:cs="Times New Roman"/>
                      <w:sz w:val="24"/>
                      <w:szCs w:val="24"/>
                      <w:lang w:eastAsia="ru-RU"/>
                    </w:rPr>
                    <w:t>по сту</w:t>
                  </w:r>
                  <w:proofErr w:type="gramEnd"/>
                  <w:r w:rsidRPr="006A6868">
                    <w:rPr>
                      <w:rFonts w:ascii="Times New Roman" w:eastAsia="Times New Roman" w:hAnsi="Times New Roman" w:cs="Times New Roman"/>
                      <w:sz w:val="24"/>
                      <w:szCs w:val="24"/>
                      <w:lang w:eastAsia="ru-RU"/>
                    </w:rPr>
                    <w:t xml:space="preserve"> по десяти рублев за топор». </w:t>
                  </w:r>
                  <w:r w:rsidRPr="006A6868">
                    <w:rPr>
                      <w:rFonts w:ascii="Times New Roman" w:eastAsia="Times New Roman" w:hAnsi="Times New Roman" w:cs="Times New Roman"/>
                      <w:sz w:val="24"/>
                      <w:szCs w:val="24"/>
                      <w:lang w:eastAsia="ru-RU"/>
                    </w:rPr>
                    <w:br/>
                    <w:t xml:space="preserve">«Два топора Турские, булат красной, каймы и обухи наведены золотом на обе стороны; под обухи мишени и под мишеньми по клейму, в клеймах по орлику с коруны на обе ж стороны наведены золотом; середи топоров репьи прорезаны; топорища худы серебряны белые, по два наконешника, да по две обоймицы чеканные золочены.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А по нынешней переписи рч`є года и по осмотру, те топоры против прежних переписных книг сошлись. Цена тем топорам </w:t>
                  </w:r>
                  <w:proofErr w:type="gramStart"/>
                  <w:r w:rsidRPr="006A6868">
                    <w:rPr>
                      <w:rFonts w:ascii="Times New Roman" w:eastAsia="Times New Roman" w:hAnsi="Times New Roman" w:cs="Times New Roman"/>
                      <w:sz w:val="24"/>
                      <w:szCs w:val="24"/>
                      <w:lang w:eastAsia="ru-RU"/>
                    </w:rPr>
                    <w:t>по сту</w:t>
                  </w:r>
                  <w:proofErr w:type="gramEnd"/>
                  <w:r w:rsidRPr="006A6868">
                    <w:rPr>
                      <w:rFonts w:ascii="Times New Roman" w:eastAsia="Times New Roman" w:hAnsi="Times New Roman" w:cs="Times New Roman"/>
                      <w:sz w:val="24"/>
                      <w:szCs w:val="24"/>
                      <w:lang w:eastAsia="ru-RU"/>
                    </w:rPr>
                    <w:t xml:space="preserve"> по десяти рублев за топор».</w:t>
                  </w: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trPr>
                <w:tblCellSpacing w:w="7" w:type="dxa"/>
              </w:trPr>
              <w:tc>
                <w:tcPr>
                  <w:tcW w:w="0" w:type="auto"/>
                  <w:vAlign w:val="center"/>
                  <w:hideMark/>
                </w:tcPr>
                <w:p w:rsidR="006A6868" w:rsidRPr="006A6868" w:rsidRDefault="006A6868" w:rsidP="006A6868">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bl>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rsidTr="006A6868">
        <w:trPr>
          <w:tblCellSpacing w:w="7" w:type="dxa"/>
        </w:trPr>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rsidTr="006A6868">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6A6868" w:rsidRPr="006A6868">
              <w:trPr>
                <w:tblCellSpacing w:w="7" w:type="dxa"/>
              </w:trPr>
              <w:tc>
                <w:tcPr>
                  <w:tcW w:w="950" w:type="pct"/>
                  <w:vAlign w:val="center"/>
                  <w:hideMark/>
                </w:tcPr>
                <w:p w:rsidR="006A6868" w:rsidRPr="006A6868" w:rsidRDefault="006A6868" w:rsidP="006A6868">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trPr>
                <w:tblCellSpacing w:w="7" w:type="dxa"/>
              </w:trPr>
              <w:tc>
                <w:tcPr>
                  <w:tcW w:w="0" w:type="auto"/>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c>
                <w:tcPr>
                  <w:tcW w:w="0" w:type="auto"/>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b/>
                      <w:bCs/>
                      <w:sz w:val="24"/>
                      <w:szCs w:val="24"/>
                      <w:lang w:eastAsia="ru-RU"/>
                    </w:rPr>
                    <w:t>Часть 6. Булавы, шестоперы, клевцы</w:t>
                  </w:r>
                  <w:r w:rsidRPr="006A6868">
                    <w:rPr>
                      <w:rFonts w:ascii="Times New Roman" w:eastAsia="Times New Roman" w:hAnsi="Times New Roman" w:cs="Times New Roman"/>
                      <w:sz w:val="24"/>
                      <w:szCs w:val="24"/>
                      <w:lang w:eastAsia="ru-RU"/>
                    </w:rPr>
                    <w:t xml:space="preserve">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b/>
                      <w:bCs/>
                      <w:sz w:val="24"/>
                      <w:szCs w:val="24"/>
                      <w:lang w:eastAsia="ru-RU"/>
                    </w:rPr>
                    <w:t xml:space="preserve">Булавы. </w:t>
                  </w:r>
                  <w:r w:rsidRPr="006A6868">
                    <w:rPr>
                      <w:rFonts w:ascii="Times New Roman" w:eastAsia="Times New Roman" w:hAnsi="Times New Roman" w:cs="Times New Roman"/>
                      <w:b/>
                      <w:bCs/>
                      <w:sz w:val="24"/>
                      <w:szCs w:val="24"/>
                      <w:lang w:eastAsia="ru-RU"/>
                    </w:rPr>
                    <w:br/>
                    <w:t xml:space="preserve">А — царя Михаила Федоровича. </w:t>
                  </w:r>
                  <w:r w:rsidRPr="006A6868">
                    <w:rPr>
                      <w:rFonts w:ascii="Times New Roman" w:eastAsia="Times New Roman" w:hAnsi="Times New Roman" w:cs="Times New Roman"/>
                      <w:b/>
                      <w:bCs/>
                      <w:sz w:val="24"/>
                      <w:szCs w:val="24"/>
                      <w:lang w:eastAsia="ru-RU"/>
                    </w:rPr>
                    <w:br/>
                  </w:r>
                  <w:proofErr w:type="gramStart"/>
                  <w:r w:rsidRPr="006A6868">
                    <w:rPr>
                      <w:rFonts w:ascii="Times New Roman" w:eastAsia="Times New Roman" w:hAnsi="Times New Roman" w:cs="Times New Roman"/>
                      <w:b/>
                      <w:bCs/>
                      <w:sz w:val="24"/>
                      <w:szCs w:val="24"/>
                      <w:lang w:eastAsia="ru-RU"/>
                    </w:rPr>
                    <w:t>Б</w:t>
                  </w:r>
                  <w:proofErr w:type="gramEnd"/>
                  <w:r w:rsidRPr="006A6868">
                    <w:rPr>
                      <w:rFonts w:ascii="Times New Roman" w:eastAsia="Times New Roman" w:hAnsi="Times New Roman" w:cs="Times New Roman"/>
                      <w:b/>
                      <w:bCs/>
                      <w:sz w:val="24"/>
                      <w:szCs w:val="24"/>
                      <w:lang w:eastAsia="ru-RU"/>
                    </w:rPr>
                    <w:t xml:space="preserve"> — из рыбьей кости. </w:t>
                  </w:r>
                  <w:r w:rsidRPr="006A6868">
                    <w:rPr>
                      <w:rFonts w:ascii="Times New Roman" w:eastAsia="Times New Roman" w:hAnsi="Times New Roman" w:cs="Times New Roman"/>
                      <w:b/>
                      <w:bCs/>
                      <w:sz w:val="24"/>
                      <w:szCs w:val="24"/>
                      <w:lang w:eastAsia="ru-RU"/>
                    </w:rPr>
                    <w:br/>
                    <w:t xml:space="preserve">В — буздыхан, поднесенный царю Алексею Михайловичу в 1658 г. греком Дмитрием Астафьевым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14575" cy="3810000"/>
                        <wp:effectExtent l="19050" t="0" r="9525" b="0"/>
                        <wp:docPr id="1334" name="Рисунок 1334" descr="http://www.belygorod.ru/img2/Solncev/Used/mBulavyMihFedIzRy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descr="http://www.belygorod.ru/img2/Solncev/Used/mBulavyMihFedIzRyb.jpg"/>
                                <pic:cNvPicPr>
                                  <a:picLocks noChangeAspect="1" noChangeArrowheads="1"/>
                                </pic:cNvPicPr>
                              </pic:nvPicPr>
                              <pic:blipFill>
                                <a:blip r:embed="rId109" cstate="print"/>
                                <a:srcRect/>
                                <a:stretch>
                                  <a:fillRect/>
                                </a:stretch>
                              </pic:blipFill>
                              <pic:spPr bwMode="auto">
                                <a:xfrm>
                                  <a:off x="0" y="0"/>
                                  <a:ext cx="2314575" cy="3810000"/>
                                </a:xfrm>
                                <a:prstGeom prst="rect">
                                  <a:avLst/>
                                </a:prstGeom>
                                <a:noFill/>
                                <a:ln w="9525">
                                  <a:noFill/>
                                  <a:miter lim="800000"/>
                                  <a:headEnd/>
                                  <a:tailEnd/>
                                </a:ln>
                              </pic:spPr>
                            </pic:pic>
                          </a:graphicData>
                        </a:graphic>
                      </wp:inline>
                    </w:drawing>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Голова, или яблоко, этой булавы из ограненного лазурика (lapis, lazuli), названного в старинных описях самфиром; </w:t>
                  </w:r>
                  <w:proofErr w:type="gramStart"/>
                  <w:r w:rsidRPr="006A6868">
                    <w:rPr>
                      <w:rFonts w:ascii="Times New Roman" w:eastAsia="Times New Roman" w:hAnsi="Times New Roman" w:cs="Times New Roman"/>
                      <w:sz w:val="24"/>
                      <w:szCs w:val="24"/>
                      <w:lang w:eastAsia="ru-RU"/>
                    </w:rPr>
                    <w:t>черен</w:t>
                  </w:r>
                  <w:proofErr w:type="gramEnd"/>
                  <w:r w:rsidRPr="006A6868">
                    <w:rPr>
                      <w:rFonts w:ascii="Times New Roman" w:eastAsia="Times New Roman" w:hAnsi="Times New Roman" w:cs="Times New Roman"/>
                      <w:sz w:val="24"/>
                      <w:szCs w:val="24"/>
                      <w:lang w:eastAsia="ru-RU"/>
                    </w:rPr>
                    <w:t xml:space="preserve"> обтянут красным бархатом и обвит лентою из кованого золоченого серебра с чернью, с подобной же оправой оконечностей; под камнем на оправе надпись: Божиею милостию мы Великий Государь, Царь и Великий Князь Михаил Федорович всея Русии Самодержец. </w:t>
                  </w:r>
                  <w:r w:rsidRPr="006A6868">
                    <w:rPr>
                      <w:rFonts w:ascii="Times New Roman" w:eastAsia="Times New Roman" w:hAnsi="Times New Roman" w:cs="Times New Roman"/>
                      <w:sz w:val="24"/>
                      <w:szCs w:val="24"/>
                      <w:lang w:eastAsia="ru-RU"/>
                    </w:rPr>
                    <w:br/>
                    <w:t xml:space="preserve">В описи 1687 г. значится: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«Булава Самфирная, граненая, </w:t>
                  </w:r>
                  <w:proofErr w:type="gramStart"/>
                  <w:r w:rsidRPr="006A6868">
                    <w:rPr>
                      <w:rFonts w:ascii="Times New Roman" w:eastAsia="Times New Roman" w:hAnsi="Times New Roman" w:cs="Times New Roman"/>
                      <w:sz w:val="24"/>
                      <w:szCs w:val="24"/>
                      <w:lang w:eastAsia="ru-RU"/>
                    </w:rPr>
                    <w:t>черен</w:t>
                  </w:r>
                  <w:proofErr w:type="gramEnd"/>
                  <w:r w:rsidRPr="006A6868">
                    <w:rPr>
                      <w:rFonts w:ascii="Times New Roman" w:eastAsia="Times New Roman" w:hAnsi="Times New Roman" w:cs="Times New Roman"/>
                      <w:sz w:val="24"/>
                      <w:szCs w:val="24"/>
                      <w:lang w:eastAsia="ru-RU"/>
                    </w:rPr>
                    <w:t xml:space="preserve"> поволочен бархатом червчатым, по бархату перевив серебряная золочена и чернью наведена через грань; на трубке под булавою написано Государево Царево и Великаго Князя Михаила Федоровича всея Русии имя резью через грань; а другие грани резные золочены с чернью, да трубки на верху в исподи серебряные ж резные золочены через грань с чернью. </w:t>
                  </w:r>
                  <w:r w:rsidRPr="006A6868">
                    <w:rPr>
                      <w:rFonts w:ascii="Times New Roman" w:eastAsia="Times New Roman" w:hAnsi="Times New Roman" w:cs="Times New Roman"/>
                      <w:sz w:val="24"/>
                      <w:szCs w:val="24"/>
                      <w:lang w:eastAsia="ru-RU"/>
                    </w:rPr>
                    <w:br/>
                    <w:t xml:space="preserve">А по нынешней переписи рч`є года и по осмотру, та булава против прежних книг сошлась; цена той булаве пятьдесят пять рублев; а по </w:t>
                  </w:r>
                  <w:r w:rsidRPr="006A6868">
                    <w:rPr>
                      <w:rFonts w:ascii="Times New Roman" w:eastAsia="Times New Roman" w:hAnsi="Times New Roman" w:cs="Times New Roman"/>
                      <w:sz w:val="24"/>
                      <w:szCs w:val="24"/>
                      <w:lang w:eastAsia="ru-RU"/>
                    </w:rPr>
                    <w:lastRenderedPageBreak/>
                    <w:t xml:space="preserve">прежней описной книге та булава написана первою надесять».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В Оружейной палате хранится под № 33. В описи 1687 г. (лист 112) о ней упомянуто так: </w:t>
                  </w:r>
                  <w:r w:rsidRPr="006A6868">
                    <w:rPr>
                      <w:rFonts w:ascii="Times New Roman" w:eastAsia="Times New Roman" w:hAnsi="Times New Roman" w:cs="Times New Roman"/>
                      <w:sz w:val="24"/>
                      <w:szCs w:val="24"/>
                      <w:lang w:eastAsia="ru-RU"/>
                    </w:rPr>
                    <w:br/>
                    <w:t xml:space="preserve">«Да сверх прежних переписных книг объявилась в Оружейной Палате булава малинькая, глава хрустальная четвероугольная резная; цевье костяное, резное; в цевье врезаны стеклышки круглые.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По описи 1687 г., этот буздыхан поднесен царю Алексею Михайловичу в 1655 г. греком Дмитрием Астафьевым: </w:t>
                  </w:r>
                  <w:r w:rsidRPr="006A6868">
                    <w:rPr>
                      <w:rFonts w:ascii="Times New Roman" w:eastAsia="Times New Roman" w:hAnsi="Times New Roman" w:cs="Times New Roman"/>
                      <w:sz w:val="24"/>
                      <w:szCs w:val="24"/>
                      <w:lang w:eastAsia="ru-RU"/>
                    </w:rPr>
                    <w:br/>
                    <w:t>«Быздыган перья прорезные золотые с винивты, в главе яхонт червчет большой граненой, под ним десять изумрудов; в перье сто восемь яхонтов червчатых да тридцать шесть изумрудов; черен прорезной золот попорчен; исподняя трубка сходит; по ярлыку написан тот быздыган шестопером; челом ударил Великому Государю тем быздыганом Греченин Дмитрей Остафьев по рk`г году, июля в к</w:t>
                  </w:r>
                  <w:proofErr w:type="gramStart"/>
                  <w:r w:rsidRPr="006A6868">
                    <w:rPr>
                      <w:rFonts w:ascii="Times New Roman" w:eastAsia="Times New Roman" w:hAnsi="Times New Roman" w:cs="Times New Roman"/>
                      <w:sz w:val="24"/>
                      <w:szCs w:val="24"/>
                      <w:lang w:eastAsia="ru-RU"/>
                    </w:rPr>
                    <w:t>`з</w:t>
                  </w:r>
                  <w:proofErr w:type="gramEnd"/>
                  <w:r w:rsidRPr="006A6868">
                    <w:rPr>
                      <w:rFonts w:ascii="Times New Roman" w:eastAsia="Times New Roman" w:hAnsi="Times New Roman" w:cs="Times New Roman"/>
                      <w:sz w:val="24"/>
                      <w:szCs w:val="24"/>
                      <w:lang w:eastAsia="ru-RU"/>
                    </w:rPr>
                    <w:t xml:space="preserve"> день.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А по нынешней переписи рч`є года и по осмотру, тот быздыган против прежних переписных книг сшолся; цена тому быздыгану шестьсот пятьдесят рублев, а по прежней описной книге написан вторым».</w:t>
                  </w: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trPr>
                <w:tblCellSpacing w:w="7" w:type="dxa"/>
              </w:trPr>
              <w:tc>
                <w:tcPr>
                  <w:tcW w:w="0" w:type="auto"/>
                  <w:vAlign w:val="center"/>
                  <w:hideMark/>
                </w:tcPr>
                <w:p w:rsidR="006A6868" w:rsidRPr="006A6868" w:rsidRDefault="006A6868" w:rsidP="006A6868">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bl>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rsidTr="006A6868">
        <w:trPr>
          <w:tblCellSpacing w:w="7" w:type="dxa"/>
        </w:trPr>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rsidTr="006A6868">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6A6868" w:rsidRPr="006A6868">
              <w:trPr>
                <w:tblCellSpacing w:w="7" w:type="dxa"/>
              </w:trPr>
              <w:tc>
                <w:tcPr>
                  <w:tcW w:w="950" w:type="pct"/>
                  <w:vAlign w:val="center"/>
                  <w:hideMark/>
                </w:tcPr>
                <w:p w:rsidR="006A6868" w:rsidRPr="006A6868" w:rsidRDefault="006A6868" w:rsidP="006A6868">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Дата: Понедельник, 11.04.2011, 21:56 | Сообщение # </w:t>
                  </w:r>
                  <w:bookmarkStart w:id="0" w:name="43244"/>
                  <w:r w:rsidRPr="006A6868">
                    <w:rPr>
                      <w:rFonts w:ascii="Times New Roman" w:eastAsia="Times New Roman" w:hAnsi="Times New Roman" w:cs="Times New Roman"/>
                      <w:sz w:val="24"/>
                      <w:szCs w:val="24"/>
                      <w:lang w:eastAsia="ru-RU"/>
                    </w:rPr>
                    <w:fldChar w:fldCharType="begin"/>
                  </w:r>
                  <w:r w:rsidRPr="006A6868">
                    <w:rPr>
                      <w:rFonts w:ascii="Times New Roman" w:eastAsia="Times New Roman" w:hAnsi="Times New Roman" w:cs="Times New Roman"/>
                      <w:sz w:val="24"/>
                      <w:szCs w:val="24"/>
                      <w:lang w:eastAsia="ru-RU"/>
                    </w:rPr>
                    <w:instrText xml:space="preserve"> HYPERLINK "javascript://" </w:instrText>
                  </w:r>
                  <w:r w:rsidRPr="006A6868">
                    <w:rPr>
                      <w:rFonts w:ascii="Times New Roman" w:eastAsia="Times New Roman" w:hAnsi="Times New Roman" w:cs="Times New Roman"/>
                      <w:sz w:val="24"/>
                      <w:szCs w:val="24"/>
                      <w:lang w:eastAsia="ru-RU"/>
                    </w:rPr>
                    <w:fldChar w:fldCharType="separate"/>
                  </w:r>
                  <w:r w:rsidRPr="006A6868">
                    <w:rPr>
                      <w:rFonts w:ascii="Times New Roman" w:eastAsia="Times New Roman" w:hAnsi="Times New Roman" w:cs="Times New Roman"/>
                      <w:color w:val="0000FF"/>
                      <w:sz w:val="24"/>
                      <w:szCs w:val="24"/>
                      <w:u w:val="single"/>
                      <w:lang w:eastAsia="ru-RU"/>
                    </w:rPr>
                    <w:t>66</w:t>
                  </w:r>
                  <w:r w:rsidRPr="006A6868">
                    <w:rPr>
                      <w:rFonts w:ascii="Times New Roman" w:eastAsia="Times New Roman" w:hAnsi="Times New Roman" w:cs="Times New Roman"/>
                      <w:sz w:val="24"/>
                      <w:szCs w:val="24"/>
                      <w:lang w:eastAsia="ru-RU"/>
                    </w:rPr>
                    <w:fldChar w:fldCharType="end"/>
                  </w:r>
                  <w:bookmarkEnd w:id="0"/>
                </w:p>
              </w:tc>
            </w:tr>
            <w:tr w:rsidR="006A6868" w:rsidRPr="006A6868">
              <w:trPr>
                <w:tblCellSpacing w:w="7" w:type="dxa"/>
              </w:trPr>
              <w:tc>
                <w:tcPr>
                  <w:tcW w:w="0" w:type="auto"/>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c>
                <w:tcPr>
                  <w:tcW w:w="0" w:type="auto"/>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b/>
                      <w:bCs/>
                      <w:sz w:val="24"/>
                      <w:szCs w:val="24"/>
                      <w:lang w:eastAsia="ru-RU"/>
                    </w:rPr>
                    <w:t xml:space="preserve">Булава ближнего </w:t>
                  </w:r>
                  <w:proofErr w:type="gramStart"/>
                  <w:r w:rsidRPr="006A6868">
                    <w:rPr>
                      <w:rFonts w:ascii="Times New Roman" w:eastAsia="Times New Roman" w:hAnsi="Times New Roman" w:cs="Times New Roman"/>
                      <w:b/>
                      <w:bCs/>
                      <w:sz w:val="24"/>
                      <w:szCs w:val="24"/>
                      <w:lang w:eastAsia="ru-RU"/>
                    </w:rPr>
                    <w:t>боярина князя Василия Васильевича Голицына</w:t>
                  </w:r>
                  <w:proofErr w:type="gramEnd"/>
                  <w:r w:rsidRPr="006A6868">
                    <w:rPr>
                      <w:rFonts w:ascii="Times New Roman" w:eastAsia="Times New Roman" w:hAnsi="Times New Roman" w:cs="Times New Roman"/>
                      <w:b/>
                      <w:bCs/>
                      <w:sz w:val="24"/>
                      <w:szCs w:val="24"/>
                      <w:lang w:eastAsia="ru-RU"/>
                    </w:rPr>
                    <w:t xml:space="preserve"> и пернач</w:t>
                  </w:r>
                  <w:r w:rsidRPr="006A6868">
                    <w:rPr>
                      <w:rFonts w:ascii="Times New Roman" w:eastAsia="Times New Roman" w:hAnsi="Times New Roman" w:cs="Times New Roman"/>
                      <w:sz w:val="24"/>
                      <w:szCs w:val="24"/>
                      <w:lang w:eastAsia="ru-RU"/>
                    </w:rPr>
                    <w:t xml:space="preserve">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81250" cy="3810000"/>
                        <wp:effectExtent l="19050" t="0" r="0" b="0"/>
                        <wp:docPr id="1342" name="Рисунок 1342" descr="http://www.belygorod.ru/img2/Solncev/Used/mBulavaVVGolicy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descr="http://www.belygorod.ru/img2/Solncev/Used/mBulavaVVGolicyna.jpg"/>
                                <pic:cNvPicPr>
                                  <a:picLocks noChangeAspect="1" noChangeArrowheads="1"/>
                                </pic:cNvPicPr>
                              </pic:nvPicPr>
                              <pic:blipFill>
                                <a:blip r:embed="rId110" cstate="print"/>
                                <a:srcRect/>
                                <a:stretch>
                                  <a:fillRect/>
                                </a:stretch>
                              </pic:blipFill>
                              <pic:spPr bwMode="auto">
                                <a:xfrm>
                                  <a:off x="0" y="0"/>
                                  <a:ext cx="2381250" cy="3810000"/>
                                </a:xfrm>
                                <a:prstGeom prst="rect">
                                  <a:avLst/>
                                </a:prstGeom>
                                <a:noFill/>
                                <a:ln w="9525">
                                  <a:noFill/>
                                  <a:miter lim="800000"/>
                                  <a:headEnd/>
                                  <a:tailEnd/>
                                </a:ln>
                              </pic:spPr>
                            </pic:pic>
                          </a:graphicData>
                        </a:graphic>
                      </wp:inline>
                    </w:drawing>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lastRenderedPageBreak/>
                    <w:t xml:space="preserve">В Оружейной палате хранится под № 5 булава серебряная, золоченая. В вершине яблока большой лал розового цвета, по сторонам четыре костяные резные накладки в виде полумесяцев; вокруг них и по всей рукояти насажены бирюзы в гнездах. На гладкой средине рукояти вырезаны буквы: </w:t>
                  </w:r>
                  <w:proofErr w:type="gramStart"/>
                  <w:r w:rsidRPr="006A6868">
                    <w:rPr>
                      <w:rFonts w:ascii="Times New Roman" w:eastAsia="Times New Roman" w:hAnsi="Times New Roman" w:cs="Times New Roman"/>
                      <w:sz w:val="24"/>
                      <w:szCs w:val="24"/>
                      <w:lang w:eastAsia="ru-RU"/>
                    </w:rPr>
                    <w:t>Б</w:t>
                  </w:r>
                  <w:proofErr w:type="gramEnd"/>
                  <w:r w:rsidRPr="006A6868">
                    <w:rPr>
                      <w:rFonts w:ascii="Times New Roman" w:eastAsia="Times New Roman" w:hAnsi="Times New Roman" w:cs="Times New Roman"/>
                      <w:sz w:val="24"/>
                      <w:szCs w:val="24"/>
                      <w:lang w:eastAsia="ru-RU"/>
                    </w:rPr>
                    <w:t xml:space="preserve"> `. </w:t>
                  </w:r>
                  <w:proofErr w:type="gramStart"/>
                  <w:r w:rsidRPr="006A6868">
                    <w:rPr>
                      <w:rFonts w:ascii="Times New Roman" w:eastAsia="Times New Roman" w:hAnsi="Times New Roman" w:cs="Times New Roman"/>
                      <w:sz w:val="24"/>
                      <w:szCs w:val="24"/>
                      <w:lang w:eastAsia="ru-RU"/>
                    </w:rPr>
                    <w:t>Б</w:t>
                  </w:r>
                  <w:proofErr w:type="gramEnd"/>
                  <w:r w:rsidRPr="006A6868">
                    <w:rPr>
                      <w:rFonts w:ascii="Times New Roman" w:eastAsia="Times New Roman" w:hAnsi="Times New Roman" w:cs="Times New Roman"/>
                      <w:sz w:val="24"/>
                      <w:szCs w:val="24"/>
                      <w:lang w:eastAsia="ru-RU"/>
                    </w:rPr>
                    <w:t xml:space="preserve"> `. К `. В `. В `. Г `., т.е. Булава </w:t>
                  </w:r>
                  <w:proofErr w:type="gramStart"/>
                  <w:r w:rsidRPr="006A6868">
                    <w:rPr>
                      <w:rFonts w:ascii="Times New Roman" w:eastAsia="Times New Roman" w:hAnsi="Times New Roman" w:cs="Times New Roman"/>
                      <w:sz w:val="24"/>
                      <w:szCs w:val="24"/>
                      <w:lang w:eastAsia="ru-RU"/>
                    </w:rPr>
                    <w:t>Боярина Князя Василия Васильевича Голицына</w:t>
                  </w:r>
                  <w:proofErr w:type="gramEnd"/>
                  <w:r w:rsidRPr="006A6868">
                    <w:rPr>
                      <w:rFonts w:ascii="Times New Roman" w:eastAsia="Times New Roman" w:hAnsi="Times New Roman" w:cs="Times New Roman"/>
                      <w:sz w:val="24"/>
                      <w:szCs w:val="24"/>
                      <w:lang w:eastAsia="ru-RU"/>
                    </w:rPr>
                    <w:t>.</w:t>
                  </w: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trPr>
                <w:tblCellSpacing w:w="7" w:type="dxa"/>
              </w:trPr>
              <w:tc>
                <w:tcPr>
                  <w:tcW w:w="0" w:type="auto"/>
                  <w:vAlign w:val="center"/>
                  <w:hideMark/>
                </w:tcPr>
                <w:p w:rsidR="006A6868" w:rsidRPr="006A6868" w:rsidRDefault="006A6868" w:rsidP="006A6868">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bl>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rsidTr="006A6868">
        <w:trPr>
          <w:tblCellSpacing w:w="7" w:type="dxa"/>
        </w:trPr>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rsidTr="006A6868">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6A6868" w:rsidRPr="006A6868">
              <w:trPr>
                <w:tblCellSpacing w:w="7" w:type="dxa"/>
              </w:trPr>
              <w:tc>
                <w:tcPr>
                  <w:tcW w:w="950" w:type="pct"/>
                  <w:vAlign w:val="center"/>
                  <w:hideMark/>
                </w:tcPr>
                <w:p w:rsidR="006A6868" w:rsidRPr="006A6868" w:rsidRDefault="006A6868" w:rsidP="006A6868">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trPr>
                <w:tblCellSpacing w:w="7" w:type="dxa"/>
              </w:trPr>
              <w:tc>
                <w:tcPr>
                  <w:tcW w:w="0" w:type="auto"/>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c>
                <w:tcPr>
                  <w:tcW w:w="0" w:type="auto"/>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b/>
                      <w:bCs/>
                      <w:sz w:val="24"/>
                      <w:szCs w:val="24"/>
                      <w:lang w:eastAsia="ru-RU"/>
                    </w:rPr>
                    <w:t>Топор и буздыхан</w:t>
                  </w:r>
                  <w:r w:rsidRPr="006A6868">
                    <w:rPr>
                      <w:rFonts w:ascii="Times New Roman" w:eastAsia="Times New Roman" w:hAnsi="Times New Roman" w:cs="Times New Roman"/>
                      <w:sz w:val="24"/>
                      <w:szCs w:val="24"/>
                      <w:lang w:eastAsia="ru-RU"/>
                    </w:rPr>
                    <w:t xml:space="preserve">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81250" cy="3810000"/>
                        <wp:effectExtent l="19050" t="0" r="0" b="0"/>
                        <wp:docPr id="1350" name="Рисунок 1350" descr="http://www.belygorod.ru/img2/Solncev/Used/mToporIBuzdu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descr="http://www.belygorod.ru/img2/Solncev/Used/mToporIBuzduhan.jpg"/>
                                <pic:cNvPicPr>
                                  <a:picLocks noChangeAspect="1" noChangeArrowheads="1"/>
                                </pic:cNvPicPr>
                              </pic:nvPicPr>
                              <pic:blipFill>
                                <a:blip r:embed="rId111" cstate="print"/>
                                <a:srcRect/>
                                <a:stretch>
                                  <a:fillRect/>
                                </a:stretch>
                              </pic:blipFill>
                              <pic:spPr bwMode="auto">
                                <a:xfrm>
                                  <a:off x="0" y="0"/>
                                  <a:ext cx="2381250" cy="3810000"/>
                                </a:xfrm>
                                <a:prstGeom prst="rect">
                                  <a:avLst/>
                                </a:prstGeom>
                                <a:noFill/>
                                <a:ln w="9525">
                                  <a:noFill/>
                                  <a:miter lim="800000"/>
                                  <a:headEnd/>
                                  <a:tailEnd/>
                                </a:ln>
                              </pic:spPr>
                            </pic:pic>
                          </a:graphicData>
                        </a:graphic>
                      </wp:inline>
                    </w:drawing>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В описи Оружейной палаты значится под № 3, </w:t>
                  </w:r>
                  <w:proofErr w:type="gramStart"/>
                  <w:r w:rsidRPr="006A6868">
                    <w:rPr>
                      <w:rFonts w:ascii="Times New Roman" w:eastAsia="Times New Roman" w:hAnsi="Times New Roman" w:cs="Times New Roman"/>
                      <w:sz w:val="24"/>
                      <w:szCs w:val="24"/>
                      <w:lang w:eastAsia="ru-RU"/>
                    </w:rPr>
                    <w:t>серебряный</w:t>
                  </w:r>
                  <w:proofErr w:type="gramEnd"/>
                  <w:r w:rsidRPr="006A6868">
                    <w:rPr>
                      <w:rFonts w:ascii="Times New Roman" w:eastAsia="Times New Roman" w:hAnsi="Times New Roman" w:cs="Times New Roman"/>
                      <w:sz w:val="24"/>
                      <w:szCs w:val="24"/>
                      <w:lang w:eastAsia="ru-RU"/>
                    </w:rPr>
                    <w:t xml:space="preserve"> с позолотой. Девять прорезных перьев обсажены снаружи бирюзой. </w:t>
                  </w:r>
                  <w:proofErr w:type="gramStart"/>
                  <w:r w:rsidRPr="006A6868">
                    <w:rPr>
                      <w:rFonts w:ascii="Times New Roman" w:eastAsia="Times New Roman" w:hAnsi="Times New Roman" w:cs="Times New Roman"/>
                      <w:sz w:val="24"/>
                      <w:szCs w:val="24"/>
                      <w:lang w:eastAsia="ru-RU"/>
                    </w:rPr>
                    <w:t>Чеканеный черен в узор по золоченому полю, серебряные с чернью обводы, и в них золоченые цветы.</w:t>
                  </w:r>
                  <w:proofErr w:type="gramEnd"/>
                  <w:r w:rsidRPr="006A6868">
                    <w:rPr>
                      <w:rFonts w:ascii="Times New Roman" w:eastAsia="Times New Roman" w:hAnsi="Times New Roman" w:cs="Times New Roman"/>
                      <w:sz w:val="24"/>
                      <w:szCs w:val="24"/>
                      <w:lang w:eastAsia="ru-RU"/>
                    </w:rPr>
                    <w:t xml:space="preserve"> По черену два пояска, и верхняя, и нижняя оконечности </w:t>
                  </w:r>
                  <w:proofErr w:type="gramStart"/>
                  <w:r w:rsidRPr="006A6868">
                    <w:rPr>
                      <w:rFonts w:ascii="Times New Roman" w:eastAsia="Times New Roman" w:hAnsi="Times New Roman" w:cs="Times New Roman"/>
                      <w:sz w:val="24"/>
                      <w:szCs w:val="24"/>
                      <w:lang w:eastAsia="ru-RU"/>
                    </w:rPr>
                    <w:t>перната</w:t>
                  </w:r>
                  <w:proofErr w:type="gramEnd"/>
                  <w:r w:rsidRPr="006A6868">
                    <w:rPr>
                      <w:rFonts w:ascii="Times New Roman" w:eastAsia="Times New Roman" w:hAnsi="Times New Roman" w:cs="Times New Roman"/>
                      <w:sz w:val="24"/>
                      <w:szCs w:val="24"/>
                      <w:lang w:eastAsia="ru-RU"/>
                    </w:rPr>
                    <w:t xml:space="preserve"> украшены бирюзой, яхонтами и изумрудами.</w:t>
                  </w: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trPr>
                <w:tblCellSpacing w:w="7" w:type="dxa"/>
              </w:trPr>
              <w:tc>
                <w:tcPr>
                  <w:tcW w:w="0" w:type="auto"/>
                  <w:vAlign w:val="center"/>
                  <w:hideMark/>
                </w:tcPr>
                <w:p w:rsidR="006A6868" w:rsidRPr="006A6868" w:rsidRDefault="006A6868" w:rsidP="006A6868">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bl>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rsidTr="006A6868">
        <w:trPr>
          <w:tblCellSpacing w:w="7" w:type="dxa"/>
        </w:trPr>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rsidTr="006A6868">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6A6868" w:rsidRPr="006A6868">
              <w:trPr>
                <w:tblCellSpacing w:w="7" w:type="dxa"/>
              </w:trPr>
              <w:tc>
                <w:tcPr>
                  <w:tcW w:w="950" w:type="pct"/>
                  <w:vAlign w:val="center"/>
                  <w:hideMark/>
                </w:tcPr>
                <w:p w:rsidR="006A6868" w:rsidRPr="006A6868" w:rsidRDefault="006A6868" w:rsidP="006A6868">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Дата: Понедельник, 11.04.2011, 22:02 | Сообщение # </w:t>
                  </w:r>
                  <w:bookmarkStart w:id="1" w:name="43246"/>
                  <w:r w:rsidRPr="006A6868">
                    <w:rPr>
                      <w:rFonts w:ascii="Times New Roman" w:eastAsia="Times New Roman" w:hAnsi="Times New Roman" w:cs="Times New Roman"/>
                      <w:sz w:val="24"/>
                      <w:szCs w:val="24"/>
                      <w:lang w:eastAsia="ru-RU"/>
                    </w:rPr>
                    <w:fldChar w:fldCharType="begin"/>
                  </w:r>
                  <w:r w:rsidRPr="006A6868">
                    <w:rPr>
                      <w:rFonts w:ascii="Times New Roman" w:eastAsia="Times New Roman" w:hAnsi="Times New Roman" w:cs="Times New Roman"/>
                      <w:sz w:val="24"/>
                      <w:szCs w:val="24"/>
                      <w:lang w:eastAsia="ru-RU"/>
                    </w:rPr>
                    <w:instrText xml:space="preserve"> HYPERLINK "javascript://" </w:instrText>
                  </w:r>
                  <w:r w:rsidRPr="006A6868">
                    <w:rPr>
                      <w:rFonts w:ascii="Times New Roman" w:eastAsia="Times New Roman" w:hAnsi="Times New Roman" w:cs="Times New Roman"/>
                      <w:sz w:val="24"/>
                      <w:szCs w:val="24"/>
                      <w:lang w:eastAsia="ru-RU"/>
                    </w:rPr>
                    <w:fldChar w:fldCharType="separate"/>
                  </w:r>
                  <w:r w:rsidRPr="006A6868">
                    <w:rPr>
                      <w:rFonts w:ascii="Times New Roman" w:eastAsia="Times New Roman" w:hAnsi="Times New Roman" w:cs="Times New Roman"/>
                      <w:color w:val="0000FF"/>
                      <w:sz w:val="24"/>
                      <w:szCs w:val="24"/>
                      <w:u w:val="single"/>
                      <w:lang w:eastAsia="ru-RU"/>
                    </w:rPr>
                    <w:t>68</w:t>
                  </w:r>
                  <w:r w:rsidRPr="006A6868">
                    <w:rPr>
                      <w:rFonts w:ascii="Times New Roman" w:eastAsia="Times New Roman" w:hAnsi="Times New Roman" w:cs="Times New Roman"/>
                      <w:sz w:val="24"/>
                      <w:szCs w:val="24"/>
                      <w:lang w:eastAsia="ru-RU"/>
                    </w:rPr>
                    <w:fldChar w:fldCharType="end"/>
                  </w:r>
                  <w:bookmarkEnd w:id="1"/>
                </w:p>
              </w:tc>
            </w:tr>
            <w:tr w:rsidR="006A6868" w:rsidRPr="006A6868">
              <w:trPr>
                <w:tblCellSpacing w:w="7" w:type="dxa"/>
              </w:trPr>
              <w:tc>
                <w:tcPr>
                  <w:tcW w:w="0" w:type="auto"/>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c>
                <w:tcPr>
                  <w:tcW w:w="0" w:type="auto"/>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b/>
                      <w:bCs/>
                      <w:sz w:val="24"/>
                      <w:szCs w:val="24"/>
                      <w:lang w:eastAsia="ru-RU"/>
                    </w:rPr>
                    <w:t>Шестопер и буздыхан</w:t>
                  </w:r>
                  <w:r w:rsidRPr="006A6868">
                    <w:rPr>
                      <w:rFonts w:ascii="Times New Roman" w:eastAsia="Times New Roman" w:hAnsi="Times New Roman" w:cs="Times New Roman"/>
                      <w:sz w:val="24"/>
                      <w:szCs w:val="24"/>
                      <w:lang w:eastAsia="ru-RU"/>
                    </w:rPr>
                    <w:t xml:space="preserve">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247900" cy="3810000"/>
                        <wp:effectExtent l="19050" t="0" r="0" b="0"/>
                        <wp:docPr id="1358" name="Рисунок 1358" descr="http://www.belygorod.ru/img2/Solncev/Used/mShestoperIBuzdy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descr="http://www.belygorod.ru/img2/Solncev/Used/mShestoperIBuzdyh.jpg"/>
                                <pic:cNvPicPr>
                                  <a:picLocks noChangeAspect="1" noChangeArrowheads="1"/>
                                </pic:cNvPicPr>
                              </pic:nvPicPr>
                              <pic:blipFill>
                                <a:blip r:embed="rId112" cstate="print"/>
                                <a:srcRect/>
                                <a:stretch>
                                  <a:fillRect/>
                                </a:stretch>
                              </pic:blipFill>
                              <pic:spPr bwMode="auto">
                                <a:xfrm>
                                  <a:off x="0" y="0"/>
                                  <a:ext cx="2247900" cy="3810000"/>
                                </a:xfrm>
                                <a:prstGeom prst="rect">
                                  <a:avLst/>
                                </a:prstGeom>
                                <a:noFill/>
                                <a:ln w="9525">
                                  <a:noFill/>
                                  <a:miter lim="800000"/>
                                  <a:headEnd/>
                                  <a:tailEnd/>
                                </a:ln>
                              </pic:spPr>
                            </pic:pic>
                          </a:graphicData>
                        </a:graphic>
                      </wp:inline>
                    </w:drawing>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A6868">
                    <w:rPr>
                      <w:rFonts w:ascii="Times New Roman" w:eastAsia="Times New Roman" w:hAnsi="Times New Roman" w:cs="Times New Roman"/>
                      <w:sz w:val="24"/>
                      <w:szCs w:val="24"/>
                      <w:lang w:eastAsia="ru-RU"/>
                    </w:rPr>
                    <w:t>В описи Оружейной палаты в числе шестоперов: «№ 10 — стальной об осьми перьях, из коих двух недостает; полуяблоко на верху и перья украшены яхонтовыми искрами; черен деревянный, трубки насечены золотом. № 5 — стальной с осемью гладкими небольшими перьями и гладким полуяблоком на верху; трубка резана полосками прямо и вкось.</w:t>
                  </w:r>
                  <w:proofErr w:type="gramEnd"/>
                  <w:r w:rsidRPr="006A6868">
                    <w:rPr>
                      <w:rFonts w:ascii="Times New Roman" w:eastAsia="Times New Roman" w:hAnsi="Times New Roman" w:cs="Times New Roman"/>
                      <w:sz w:val="24"/>
                      <w:szCs w:val="24"/>
                      <w:lang w:eastAsia="ru-RU"/>
                    </w:rPr>
                    <w:t xml:space="preserve"> Черен деревянный».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276475" cy="3810000"/>
                        <wp:effectExtent l="19050" t="0" r="9525" b="0"/>
                        <wp:docPr id="1359" name="Рисунок 1359" descr="http://www.belygorod.ru/img2/Solncev/Used/mPernatI2Shesto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descr="http://www.belygorod.ru/img2/Solncev/Used/mPernatI2Shestoper.jpg"/>
                                <pic:cNvPicPr>
                                  <a:picLocks noChangeAspect="1" noChangeArrowheads="1"/>
                                </pic:cNvPicPr>
                              </pic:nvPicPr>
                              <pic:blipFill>
                                <a:blip r:embed="rId113" cstate="print"/>
                                <a:srcRect/>
                                <a:stretch>
                                  <a:fillRect/>
                                </a:stretch>
                              </pic:blipFill>
                              <pic:spPr bwMode="auto">
                                <a:xfrm>
                                  <a:off x="0" y="0"/>
                                  <a:ext cx="2276475" cy="3810000"/>
                                </a:xfrm>
                                <a:prstGeom prst="rect">
                                  <a:avLst/>
                                </a:prstGeom>
                                <a:noFill/>
                                <a:ln w="9525">
                                  <a:noFill/>
                                  <a:miter lim="800000"/>
                                  <a:headEnd/>
                                  <a:tailEnd/>
                                </a:ln>
                              </pic:spPr>
                            </pic:pic>
                          </a:graphicData>
                        </a:graphic>
                      </wp:inline>
                    </w:drawing>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В описи 1687 г. три шестопера помещены в числе буздыханов: «Четыре буздыгана железные, перье и трубки наведены золотом и серебром травы и репейки; черены оболочены у трех бархатом, в том числе у двух алым, у третьева червчатым, у четвертова дерево голое».</w:t>
                  </w: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trPr>
                <w:tblCellSpacing w:w="7" w:type="dxa"/>
              </w:trPr>
              <w:tc>
                <w:tcPr>
                  <w:tcW w:w="0" w:type="auto"/>
                  <w:vAlign w:val="center"/>
                  <w:hideMark/>
                </w:tcPr>
                <w:p w:rsidR="006A6868" w:rsidRPr="006A6868" w:rsidRDefault="006A6868" w:rsidP="006A6868">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bl>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rsidTr="006A6868">
        <w:trPr>
          <w:tblCellSpacing w:w="7" w:type="dxa"/>
        </w:trPr>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rsidTr="006A6868">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6A6868" w:rsidRPr="006A6868">
              <w:trPr>
                <w:tblCellSpacing w:w="7" w:type="dxa"/>
              </w:trPr>
              <w:tc>
                <w:tcPr>
                  <w:tcW w:w="950" w:type="pct"/>
                  <w:vAlign w:val="center"/>
                  <w:hideMark/>
                </w:tcPr>
                <w:p w:rsidR="006A6868" w:rsidRPr="006A6868" w:rsidRDefault="006A6868" w:rsidP="006A6868">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trPr>
                <w:tblCellSpacing w:w="7" w:type="dxa"/>
              </w:trPr>
              <w:tc>
                <w:tcPr>
                  <w:tcW w:w="0" w:type="auto"/>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c>
                <w:tcPr>
                  <w:tcW w:w="0" w:type="auto"/>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b/>
                      <w:bCs/>
                      <w:sz w:val="24"/>
                      <w:szCs w:val="24"/>
                      <w:lang w:eastAsia="ru-RU"/>
                    </w:rPr>
                    <w:t>Шестопер и алебарда</w:t>
                  </w:r>
                  <w:r w:rsidRPr="006A6868">
                    <w:rPr>
                      <w:rFonts w:ascii="Times New Roman" w:eastAsia="Times New Roman" w:hAnsi="Times New Roman" w:cs="Times New Roman"/>
                      <w:sz w:val="24"/>
                      <w:szCs w:val="24"/>
                      <w:lang w:eastAsia="ru-RU"/>
                    </w:rPr>
                    <w:t xml:space="preserve">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295525" cy="3810000"/>
                        <wp:effectExtent l="19050" t="0" r="9525" b="0"/>
                        <wp:docPr id="1367" name="Рисунок 1367" descr="http://www.belygorod.ru/img2/Solncev/Used/mShestoperIAleb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descr="http://www.belygorod.ru/img2/Solncev/Used/mShestoperIAlebard.jpg"/>
                                <pic:cNvPicPr>
                                  <a:picLocks noChangeAspect="1" noChangeArrowheads="1"/>
                                </pic:cNvPicPr>
                              </pic:nvPicPr>
                              <pic:blipFill>
                                <a:blip r:embed="rId114" cstate="print"/>
                                <a:srcRect/>
                                <a:stretch>
                                  <a:fillRect/>
                                </a:stretch>
                              </pic:blipFill>
                              <pic:spPr bwMode="auto">
                                <a:xfrm>
                                  <a:off x="0" y="0"/>
                                  <a:ext cx="2295525" cy="3810000"/>
                                </a:xfrm>
                                <a:prstGeom prst="rect">
                                  <a:avLst/>
                                </a:prstGeom>
                                <a:noFill/>
                                <a:ln w="9525">
                                  <a:noFill/>
                                  <a:miter lim="800000"/>
                                  <a:headEnd/>
                                  <a:tailEnd/>
                                </a:ln>
                              </pic:spPr>
                            </pic:pic>
                          </a:graphicData>
                        </a:graphic>
                      </wp:inline>
                    </w:drawing>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В описной книге 1687 г. (лист 123) этот шестопер внесен пятым: «Шестопер, перье прорезное, прорезаны орлы; через перо вызолочено и серебрено; на верху корона, на короне четвероглавой орел вызолочен и высеребрен; прием вызолочен же и высеребрен; на черену два яблочка круглые, да два яблока на грани обтерты вызолочены; меж яблок грани золочены и серебрены; нижное яблоко обтерто пуповиною на грани с пуговкою, золочено, промеж </w:t>
                  </w:r>
                  <w:proofErr w:type="gramStart"/>
                  <w:r w:rsidRPr="006A6868">
                    <w:rPr>
                      <w:rFonts w:ascii="Times New Roman" w:eastAsia="Times New Roman" w:hAnsi="Times New Roman" w:cs="Times New Roman"/>
                      <w:sz w:val="24"/>
                      <w:szCs w:val="24"/>
                      <w:lang w:eastAsia="ru-RU"/>
                    </w:rPr>
                    <w:t>ими</w:t>
                  </w:r>
                  <w:proofErr w:type="gramEnd"/>
                  <w:r w:rsidRPr="006A6868">
                    <w:rPr>
                      <w:rFonts w:ascii="Times New Roman" w:eastAsia="Times New Roman" w:hAnsi="Times New Roman" w:cs="Times New Roman"/>
                      <w:sz w:val="24"/>
                      <w:szCs w:val="24"/>
                      <w:lang w:eastAsia="ru-RU"/>
                    </w:rPr>
                    <w:t xml:space="preserve"> серебрено».</w:t>
                  </w: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trPr>
                <w:tblCellSpacing w:w="7" w:type="dxa"/>
              </w:trPr>
              <w:tc>
                <w:tcPr>
                  <w:tcW w:w="0" w:type="auto"/>
                  <w:vAlign w:val="center"/>
                  <w:hideMark/>
                </w:tcPr>
                <w:p w:rsidR="006A6868" w:rsidRPr="006A6868" w:rsidRDefault="006A6868" w:rsidP="006A6868">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bl>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rsidTr="006A6868">
        <w:trPr>
          <w:tblCellSpacing w:w="7" w:type="dxa"/>
        </w:trPr>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rsidTr="006A6868">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6A6868" w:rsidRPr="006A6868">
              <w:trPr>
                <w:tblCellSpacing w:w="7" w:type="dxa"/>
              </w:trPr>
              <w:tc>
                <w:tcPr>
                  <w:tcW w:w="950" w:type="pct"/>
                  <w:vAlign w:val="center"/>
                  <w:hideMark/>
                </w:tcPr>
                <w:p w:rsidR="006A6868" w:rsidRPr="006A6868" w:rsidRDefault="006A6868" w:rsidP="006A6868">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trPr>
                <w:tblCellSpacing w:w="7" w:type="dxa"/>
              </w:trPr>
              <w:tc>
                <w:tcPr>
                  <w:tcW w:w="0" w:type="auto"/>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c>
                <w:tcPr>
                  <w:tcW w:w="0" w:type="auto"/>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b/>
                      <w:bCs/>
                      <w:sz w:val="24"/>
                      <w:szCs w:val="24"/>
                      <w:lang w:eastAsia="ru-RU"/>
                    </w:rPr>
                    <w:t xml:space="preserve">А — буздыхан князя Борятинского. </w:t>
                  </w:r>
                  <w:r w:rsidRPr="006A6868">
                    <w:rPr>
                      <w:rFonts w:ascii="Times New Roman" w:eastAsia="Times New Roman" w:hAnsi="Times New Roman" w:cs="Times New Roman"/>
                      <w:b/>
                      <w:bCs/>
                      <w:sz w:val="24"/>
                      <w:szCs w:val="24"/>
                      <w:lang w:eastAsia="ru-RU"/>
                    </w:rPr>
                    <w:br/>
                  </w:r>
                  <w:proofErr w:type="gramStart"/>
                  <w:r w:rsidRPr="006A6868">
                    <w:rPr>
                      <w:rFonts w:ascii="Times New Roman" w:eastAsia="Times New Roman" w:hAnsi="Times New Roman" w:cs="Times New Roman"/>
                      <w:b/>
                      <w:bCs/>
                      <w:sz w:val="24"/>
                      <w:szCs w:val="24"/>
                      <w:lang w:eastAsia="ru-RU"/>
                    </w:rPr>
                    <w:t>Б</w:t>
                  </w:r>
                  <w:proofErr w:type="gramEnd"/>
                  <w:r w:rsidRPr="006A6868">
                    <w:rPr>
                      <w:rFonts w:ascii="Times New Roman" w:eastAsia="Times New Roman" w:hAnsi="Times New Roman" w:cs="Times New Roman"/>
                      <w:b/>
                      <w:bCs/>
                      <w:sz w:val="24"/>
                      <w:szCs w:val="24"/>
                      <w:lang w:eastAsia="ru-RU"/>
                    </w:rPr>
                    <w:t xml:space="preserve"> — шестопер</w:t>
                  </w:r>
                  <w:r w:rsidRPr="006A6868">
                    <w:rPr>
                      <w:rFonts w:ascii="Times New Roman" w:eastAsia="Times New Roman" w:hAnsi="Times New Roman" w:cs="Times New Roman"/>
                      <w:sz w:val="24"/>
                      <w:szCs w:val="24"/>
                      <w:lang w:eastAsia="ru-RU"/>
                    </w:rPr>
                    <w:t xml:space="preserve">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247900" cy="3810000"/>
                        <wp:effectExtent l="19050" t="0" r="0" b="0"/>
                        <wp:docPr id="1375" name="Рисунок 1375" descr="http://www.belygorod.ru/img2/Solncev/Used/mBezdyhanKnBory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descr="http://www.belygorod.ru/img2/Solncev/Used/mBezdyhanKnBoryat.jpg"/>
                                <pic:cNvPicPr>
                                  <a:picLocks noChangeAspect="1" noChangeArrowheads="1"/>
                                </pic:cNvPicPr>
                              </pic:nvPicPr>
                              <pic:blipFill>
                                <a:blip r:embed="rId115" cstate="print"/>
                                <a:srcRect/>
                                <a:stretch>
                                  <a:fillRect/>
                                </a:stretch>
                              </pic:blipFill>
                              <pic:spPr bwMode="auto">
                                <a:xfrm>
                                  <a:off x="0" y="0"/>
                                  <a:ext cx="2247900" cy="3810000"/>
                                </a:xfrm>
                                <a:prstGeom prst="rect">
                                  <a:avLst/>
                                </a:prstGeom>
                                <a:noFill/>
                                <a:ln w="9525">
                                  <a:noFill/>
                                  <a:miter lim="800000"/>
                                  <a:headEnd/>
                                  <a:tailEnd/>
                                </a:ln>
                              </pic:spPr>
                            </pic:pic>
                          </a:graphicData>
                        </a:graphic>
                      </wp:inline>
                    </w:drawing>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В описи 1687 г. под названием «</w:t>
                  </w:r>
                  <w:proofErr w:type="gramStart"/>
                  <w:r w:rsidRPr="006A6868">
                    <w:rPr>
                      <w:rFonts w:ascii="Times New Roman" w:eastAsia="Times New Roman" w:hAnsi="Times New Roman" w:cs="Times New Roman"/>
                      <w:sz w:val="24"/>
                      <w:szCs w:val="24"/>
                      <w:lang w:eastAsia="ru-RU"/>
                    </w:rPr>
                    <w:t>перната</w:t>
                  </w:r>
                  <w:proofErr w:type="gramEnd"/>
                  <w:r w:rsidRPr="006A6868">
                    <w:rPr>
                      <w:rFonts w:ascii="Times New Roman" w:eastAsia="Times New Roman" w:hAnsi="Times New Roman" w:cs="Times New Roman"/>
                      <w:sz w:val="24"/>
                      <w:szCs w:val="24"/>
                      <w:lang w:eastAsia="ru-RU"/>
                    </w:rPr>
                    <w:t xml:space="preserve"> о шести перьях»: </w:t>
                  </w:r>
                  <w:r w:rsidRPr="006A6868">
                    <w:rPr>
                      <w:rFonts w:ascii="Times New Roman" w:eastAsia="Times New Roman" w:hAnsi="Times New Roman" w:cs="Times New Roman"/>
                      <w:sz w:val="24"/>
                      <w:szCs w:val="24"/>
                      <w:lang w:eastAsia="ru-RU"/>
                    </w:rPr>
                    <w:br/>
                  </w:r>
                  <w:proofErr w:type="gramStart"/>
                  <w:r w:rsidRPr="006A6868">
                    <w:rPr>
                      <w:rFonts w:ascii="Times New Roman" w:eastAsia="Times New Roman" w:hAnsi="Times New Roman" w:cs="Times New Roman"/>
                      <w:sz w:val="24"/>
                      <w:szCs w:val="24"/>
                      <w:lang w:eastAsia="ru-RU"/>
                    </w:rPr>
                    <w:t xml:space="preserve">«Пернат о шти перах, на перье прорезаны травы и поставлены в лице обручи вызолочены, привернуты щурупами, в обруче по три щурупа железные; на верху коруна с яблоком прорезным, вызолочены, </w:t>
                  </w:r>
                  <w:r w:rsidRPr="006A6868">
                    <w:rPr>
                      <w:rFonts w:ascii="Times New Roman" w:eastAsia="Times New Roman" w:hAnsi="Times New Roman" w:cs="Times New Roman"/>
                      <w:sz w:val="24"/>
                      <w:szCs w:val="24"/>
                      <w:lang w:eastAsia="ru-RU"/>
                    </w:rPr>
                    <w:br/>
                    <w:t>а на верху яблока малинькие яблочки, железные не золочены; под перьем яблоко с порезкою; в лице под яблоком прием медной, прорезной, позолочен;</w:t>
                  </w:r>
                  <w:proofErr w:type="gramEnd"/>
                  <w:r w:rsidRPr="006A6868">
                    <w:rPr>
                      <w:rFonts w:ascii="Times New Roman" w:eastAsia="Times New Roman" w:hAnsi="Times New Roman" w:cs="Times New Roman"/>
                      <w:sz w:val="24"/>
                      <w:szCs w:val="24"/>
                      <w:lang w:eastAsia="ru-RU"/>
                    </w:rPr>
                    <w:t xml:space="preserve"> </w:t>
                  </w:r>
                  <w:proofErr w:type="gramStart"/>
                  <w:r w:rsidRPr="006A6868">
                    <w:rPr>
                      <w:rFonts w:ascii="Times New Roman" w:eastAsia="Times New Roman" w:hAnsi="Times New Roman" w:cs="Times New Roman"/>
                      <w:sz w:val="24"/>
                      <w:szCs w:val="24"/>
                      <w:lang w:eastAsia="ru-RU"/>
                    </w:rPr>
                    <w:t>посередь яблока и от яблока рукоятка граненая позолочена; повыше исподнева яблока спуск медной, прорезной позолочен и привернут одним щурупом; яблоко через грань прорезано; под исподом яблока поставлено в лице с пуговкою, пуговка сквозная».</w:t>
                  </w:r>
                  <w:proofErr w:type="gramEnd"/>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trPr>
                <w:tblCellSpacing w:w="7" w:type="dxa"/>
              </w:trPr>
              <w:tc>
                <w:tcPr>
                  <w:tcW w:w="0" w:type="auto"/>
                  <w:vAlign w:val="center"/>
                  <w:hideMark/>
                </w:tcPr>
                <w:p w:rsidR="006A6868" w:rsidRPr="006A6868" w:rsidRDefault="006A6868" w:rsidP="006A6868">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bl>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rsidTr="006A6868">
        <w:trPr>
          <w:tblCellSpacing w:w="7" w:type="dxa"/>
        </w:trPr>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rsidTr="006A6868">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6A6868" w:rsidRPr="006A6868">
              <w:trPr>
                <w:tblCellSpacing w:w="7" w:type="dxa"/>
              </w:trPr>
              <w:tc>
                <w:tcPr>
                  <w:tcW w:w="950" w:type="pct"/>
                  <w:vAlign w:val="center"/>
                  <w:hideMark/>
                </w:tcPr>
                <w:p w:rsidR="006A6868" w:rsidRPr="006A6868" w:rsidRDefault="006A6868" w:rsidP="006A6868">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trPr>
                <w:tblCellSpacing w:w="7" w:type="dxa"/>
              </w:trPr>
              <w:tc>
                <w:tcPr>
                  <w:tcW w:w="0" w:type="auto"/>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c>
                <w:tcPr>
                  <w:tcW w:w="0" w:type="auto"/>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b/>
                      <w:bCs/>
                      <w:sz w:val="24"/>
                      <w:szCs w:val="24"/>
                      <w:lang w:eastAsia="ru-RU"/>
                    </w:rPr>
                    <w:t xml:space="preserve">А — турецкая булава. </w:t>
                  </w:r>
                  <w:r w:rsidRPr="006A6868">
                    <w:rPr>
                      <w:rFonts w:ascii="Times New Roman" w:eastAsia="Times New Roman" w:hAnsi="Times New Roman" w:cs="Times New Roman"/>
                      <w:b/>
                      <w:bCs/>
                      <w:sz w:val="24"/>
                      <w:szCs w:val="24"/>
                      <w:lang w:eastAsia="ru-RU"/>
                    </w:rPr>
                    <w:br/>
                  </w:r>
                  <w:proofErr w:type="gramStart"/>
                  <w:r w:rsidRPr="006A6868">
                    <w:rPr>
                      <w:rFonts w:ascii="Times New Roman" w:eastAsia="Times New Roman" w:hAnsi="Times New Roman" w:cs="Times New Roman"/>
                      <w:b/>
                      <w:bCs/>
                      <w:sz w:val="24"/>
                      <w:szCs w:val="24"/>
                      <w:lang w:eastAsia="ru-RU"/>
                    </w:rPr>
                    <w:t>Б</w:t>
                  </w:r>
                  <w:proofErr w:type="gramEnd"/>
                  <w:r w:rsidRPr="006A6868">
                    <w:rPr>
                      <w:rFonts w:ascii="Times New Roman" w:eastAsia="Times New Roman" w:hAnsi="Times New Roman" w:cs="Times New Roman"/>
                      <w:b/>
                      <w:bCs/>
                      <w:sz w:val="24"/>
                      <w:szCs w:val="24"/>
                      <w:lang w:eastAsia="ru-RU"/>
                    </w:rPr>
                    <w:t xml:space="preserve"> — булава боярина великого князя Василия Михайловича Лыкова. </w:t>
                  </w:r>
                  <w:r w:rsidRPr="006A6868">
                    <w:rPr>
                      <w:rFonts w:ascii="Times New Roman" w:eastAsia="Times New Roman" w:hAnsi="Times New Roman" w:cs="Times New Roman"/>
                      <w:b/>
                      <w:bCs/>
                      <w:sz w:val="24"/>
                      <w:szCs w:val="24"/>
                      <w:lang w:eastAsia="ru-RU"/>
                    </w:rPr>
                    <w:br/>
                  </w:r>
                  <w:proofErr w:type="gramStart"/>
                  <w:r w:rsidRPr="006A6868">
                    <w:rPr>
                      <w:rFonts w:ascii="Times New Roman" w:eastAsia="Times New Roman" w:hAnsi="Times New Roman" w:cs="Times New Roman"/>
                      <w:b/>
                      <w:bCs/>
                      <w:sz w:val="24"/>
                      <w:szCs w:val="24"/>
                      <w:lang w:eastAsia="ru-RU"/>
                    </w:rPr>
                    <w:t>В</w:t>
                  </w:r>
                  <w:proofErr w:type="gramEnd"/>
                  <w:r w:rsidRPr="006A6868">
                    <w:rPr>
                      <w:rFonts w:ascii="Times New Roman" w:eastAsia="Times New Roman" w:hAnsi="Times New Roman" w:cs="Times New Roman"/>
                      <w:b/>
                      <w:bCs/>
                      <w:sz w:val="24"/>
                      <w:szCs w:val="24"/>
                      <w:lang w:eastAsia="ru-RU"/>
                    </w:rPr>
                    <w:t xml:space="preserve"> — булава булатная</w:t>
                  </w:r>
                  <w:r w:rsidRPr="006A6868">
                    <w:rPr>
                      <w:rFonts w:ascii="Times New Roman" w:eastAsia="Times New Roman" w:hAnsi="Times New Roman" w:cs="Times New Roman"/>
                      <w:sz w:val="24"/>
                      <w:szCs w:val="24"/>
                      <w:lang w:eastAsia="ru-RU"/>
                    </w:rPr>
                    <w:t xml:space="preserve">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381250" cy="3810000"/>
                        <wp:effectExtent l="19050" t="0" r="0" b="0"/>
                        <wp:docPr id="1383" name="Рисунок 1383" descr="http://www.belygorod.ru/img2/Solncev/Used/mTurecBulavaBulL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descr="http://www.belygorod.ru/img2/Solncev/Used/mTurecBulavaBulLyk.jpg"/>
                                <pic:cNvPicPr>
                                  <a:picLocks noChangeAspect="1" noChangeArrowheads="1"/>
                                </pic:cNvPicPr>
                              </pic:nvPicPr>
                              <pic:blipFill>
                                <a:blip r:embed="rId116" cstate="print"/>
                                <a:srcRect/>
                                <a:stretch>
                                  <a:fillRect/>
                                </a:stretch>
                              </pic:blipFill>
                              <pic:spPr bwMode="auto">
                                <a:xfrm>
                                  <a:off x="0" y="0"/>
                                  <a:ext cx="2381250" cy="3810000"/>
                                </a:xfrm>
                                <a:prstGeom prst="rect">
                                  <a:avLst/>
                                </a:prstGeom>
                                <a:noFill/>
                                <a:ln w="9525">
                                  <a:noFill/>
                                  <a:miter lim="800000"/>
                                  <a:headEnd/>
                                  <a:tailEnd/>
                                </a:ln>
                              </pic:spPr>
                            </pic:pic>
                          </a:graphicData>
                        </a:graphic>
                      </wp:inline>
                    </w:drawing>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В Оружейной палате хранится под № 32; в описной книге 1687 г. </w:t>
                  </w:r>
                  <w:proofErr w:type="gramStart"/>
                  <w:r w:rsidRPr="006A6868">
                    <w:rPr>
                      <w:rFonts w:ascii="Times New Roman" w:eastAsia="Times New Roman" w:hAnsi="Times New Roman" w:cs="Times New Roman"/>
                      <w:sz w:val="24"/>
                      <w:szCs w:val="24"/>
                      <w:lang w:eastAsia="ru-RU"/>
                    </w:rPr>
                    <w:t>названа</w:t>
                  </w:r>
                  <w:proofErr w:type="gramEnd"/>
                  <w:r w:rsidRPr="006A6868">
                    <w:rPr>
                      <w:rFonts w:ascii="Times New Roman" w:eastAsia="Times New Roman" w:hAnsi="Times New Roman" w:cs="Times New Roman"/>
                      <w:sz w:val="24"/>
                      <w:szCs w:val="24"/>
                      <w:lang w:eastAsia="ru-RU"/>
                    </w:rPr>
                    <w:t xml:space="preserve"> «турской»: </w:t>
                  </w:r>
                  <w:r w:rsidRPr="006A6868">
                    <w:rPr>
                      <w:rFonts w:ascii="Times New Roman" w:eastAsia="Times New Roman" w:hAnsi="Times New Roman" w:cs="Times New Roman"/>
                      <w:sz w:val="24"/>
                      <w:szCs w:val="24"/>
                      <w:lang w:eastAsia="ru-RU"/>
                    </w:rPr>
                    <w:br/>
                    <w:t xml:space="preserve">«Булава хрустальная турская, </w:t>
                  </w:r>
                  <w:proofErr w:type="gramStart"/>
                  <w:r w:rsidRPr="006A6868">
                    <w:rPr>
                      <w:rFonts w:ascii="Times New Roman" w:eastAsia="Times New Roman" w:hAnsi="Times New Roman" w:cs="Times New Roman"/>
                      <w:sz w:val="24"/>
                      <w:szCs w:val="24"/>
                      <w:lang w:eastAsia="ru-RU"/>
                    </w:rPr>
                    <w:t>черен</w:t>
                  </w:r>
                  <w:proofErr w:type="gramEnd"/>
                  <w:r w:rsidRPr="006A6868">
                    <w:rPr>
                      <w:rFonts w:ascii="Times New Roman" w:eastAsia="Times New Roman" w:hAnsi="Times New Roman" w:cs="Times New Roman"/>
                      <w:sz w:val="24"/>
                      <w:szCs w:val="24"/>
                      <w:lang w:eastAsia="ru-RU"/>
                    </w:rPr>
                    <w:t xml:space="preserve"> обложен серебром с финифты, сканной; подзор серебряной золоченой; на черену в трех поясках камешки виниски червчетые.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А по нынешней переписи рч`є года и по осмотру, та булава против прежних переписных книг сошлась; а по осмотру в черену в </w:t>
                  </w:r>
                  <w:proofErr w:type="gramStart"/>
                  <w:r w:rsidRPr="006A6868">
                    <w:rPr>
                      <w:rFonts w:ascii="Times New Roman" w:eastAsia="Times New Roman" w:hAnsi="Times New Roman" w:cs="Times New Roman"/>
                      <w:sz w:val="24"/>
                      <w:szCs w:val="24"/>
                      <w:lang w:eastAsia="ru-RU"/>
                    </w:rPr>
                    <w:t>нижнем</w:t>
                  </w:r>
                  <w:proofErr w:type="gramEnd"/>
                  <w:r w:rsidRPr="006A6868">
                    <w:rPr>
                      <w:rFonts w:ascii="Times New Roman" w:eastAsia="Times New Roman" w:hAnsi="Times New Roman" w:cs="Times New Roman"/>
                      <w:sz w:val="24"/>
                      <w:szCs w:val="24"/>
                      <w:lang w:eastAsia="ru-RU"/>
                    </w:rPr>
                    <w:t xml:space="preserve"> поясу двух винис нет; цена той булаве шестьдесят пять рублев, а в прежней описной книге написана седьмою».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В описи Оружейной палаты проходит под № 20. Эта булава серебряная позолоченная. Резные в узор яблоко и </w:t>
                  </w:r>
                  <w:proofErr w:type="gramStart"/>
                  <w:r w:rsidRPr="006A6868">
                    <w:rPr>
                      <w:rFonts w:ascii="Times New Roman" w:eastAsia="Times New Roman" w:hAnsi="Times New Roman" w:cs="Times New Roman"/>
                      <w:sz w:val="24"/>
                      <w:szCs w:val="24"/>
                      <w:lang w:eastAsia="ru-RU"/>
                    </w:rPr>
                    <w:t>черен</w:t>
                  </w:r>
                  <w:proofErr w:type="gramEnd"/>
                  <w:r w:rsidRPr="006A6868">
                    <w:rPr>
                      <w:rFonts w:ascii="Times New Roman" w:eastAsia="Times New Roman" w:hAnsi="Times New Roman" w:cs="Times New Roman"/>
                      <w:sz w:val="24"/>
                      <w:szCs w:val="24"/>
                      <w:lang w:eastAsia="ru-RU"/>
                    </w:rPr>
                    <w:t xml:space="preserve"> украшены сто одной бирюзой в гнездах. На образе черена вырезана подпись: </w:t>
                  </w:r>
                  <w:proofErr w:type="gramStart"/>
                  <w:r w:rsidRPr="006A6868">
                    <w:rPr>
                      <w:rFonts w:ascii="Times New Roman" w:eastAsia="Times New Roman" w:hAnsi="Times New Roman" w:cs="Times New Roman"/>
                      <w:sz w:val="24"/>
                      <w:szCs w:val="24"/>
                      <w:lang w:eastAsia="ru-RU"/>
                    </w:rPr>
                    <w:t>Б</w:t>
                  </w:r>
                  <w:proofErr w:type="gramEnd"/>
                  <w:r w:rsidRPr="006A6868">
                    <w:rPr>
                      <w:rFonts w:ascii="Times New Roman" w:eastAsia="Times New Roman" w:hAnsi="Times New Roman" w:cs="Times New Roman"/>
                      <w:sz w:val="24"/>
                      <w:szCs w:val="24"/>
                      <w:lang w:eastAsia="ru-RU"/>
                    </w:rPr>
                    <w:t xml:space="preserve"> `. К `. </w:t>
                  </w:r>
                  <w:proofErr w:type="gramStart"/>
                  <w:r w:rsidRPr="006A6868">
                    <w:rPr>
                      <w:rFonts w:ascii="Times New Roman" w:eastAsia="Times New Roman" w:hAnsi="Times New Roman" w:cs="Times New Roman"/>
                      <w:sz w:val="24"/>
                      <w:szCs w:val="24"/>
                      <w:lang w:eastAsia="ru-RU"/>
                    </w:rPr>
                    <w:t>Б</w:t>
                  </w:r>
                  <w:proofErr w:type="gramEnd"/>
                  <w:r w:rsidRPr="006A6868">
                    <w:rPr>
                      <w:rFonts w:ascii="Times New Roman" w:eastAsia="Times New Roman" w:hAnsi="Times New Roman" w:cs="Times New Roman"/>
                      <w:sz w:val="24"/>
                      <w:szCs w:val="24"/>
                      <w:lang w:eastAsia="ru-RU"/>
                    </w:rPr>
                    <w:t xml:space="preserve"> `. М `. Л</w:t>
                  </w:r>
                  <w:proofErr w:type="gramStart"/>
                  <w:r w:rsidRPr="006A6868">
                    <w:rPr>
                      <w:rFonts w:ascii="Times New Roman" w:eastAsia="Times New Roman" w:hAnsi="Times New Roman" w:cs="Times New Roman"/>
                      <w:sz w:val="24"/>
                      <w:szCs w:val="24"/>
                      <w:lang w:eastAsia="ru-RU"/>
                    </w:rPr>
                    <w:t xml:space="preserve"> `., </w:t>
                  </w:r>
                  <w:proofErr w:type="gramEnd"/>
                  <w:r w:rsidRPr="006A6868">
                    <w:rPr>
                      <w:rFonts w:ascii="Times New Roman" w:eastAsia="Times New Roman" w:hAnsi="Times New Roman" w:cs="Times New Roman"/>
                      <w:sz w:val="24"/>
                      <w:szCs w:val="24"/>
                      <w:lang w:eastAsia="ru-RU"/>
                    </w:rPr>
                    <w:t xml:space="preserve">т.е. Боярина Князя Бориса Михайловича Лыкова.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В Оружейной палате — под № 36. В описной книге 1687 г.: </w:t>
                  </w:r>
                  <w:r w:rsidRPr="006A6868">
                    <w:rPr>
                      <w:rFonts w:ascii="Times New Roman" w:eastAsia="Times New Roman" w:hAnsi="Times New Roman" w:cs="Times New Roman"/>
                      <w:sz w:val="24"/>
                      <w:szCs w:val="24"/>
                      <w:lang w:eastAsia="ru-RU"/>
                    </w:rPr>
                    <w:br/>
                    <w:t xml:space="preserve">«Да сверх прежней описной книги булава булатная с долами, долы с путиками, через дол вырезывано золото травками; на главе яблочко наведено через полоску золотом; под главою до пояска и ниже пояска врезывано золото травками; цевье с долами, долы с путиками; </w:t>
                  </w:r>
                  <w:proofErr w:type="gramStart"/>
                  <w:r w:rsidRPr="006A6868">
                    <w:rPr>
                      <w:rFonts w:ascii="Times New Roman" w:eastAsia="Times New Roman" w:hAnsi="Times New Roman" w:cs="Times New Roman"/>
                      <w:sz w:val="24"/>
                      <w:szCs w:val="24"/>
                      <w:lang w:eastAsia="ru-RU"/>
                    </w:rPr>
                    <w:t xml:space="preserve">пониже цевья к черену врезывано золото ж, черен гладкой, по конец черена в поляблочка наведено было золотом же; цевье ж тоще, в нем положено железцо и гремит; цена той булаве шестьдесят рублев». </w:t>
                  </w:r>
                  <w:proofErr w:type="gramEnd"/>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A6868">
                    <w:rPr>
                      <w:rFonts w:ascii="Times New Roman" w:eastAsia="Times New Roman" w:hAnsi="Times New Roman" w:cs="Times New Roman"/>
                      <w:sz w:val="24"/>
                      <w:szCs w:val="24"/>
                      <w:lang w:eastAsia="ru-RU"/>
                    </w:rPr>
                    <w:t xml:space="preserve">Время поступления этой булавы в Оружейную казну неизвестно, но находившаяся в казне, совершенно сходная с изображенной, была московского дела при оружничем князе Борисе Александровиче </w:t>
                  </w:r>
                  <w:r w:rsidRPr="006A6868">
                    <w:rPr>
                      <w:rFonts w:ascii="Times New Roman" w:eastAsia="Times New Roman" w:hAnsi="Times New Roman" w:cs="Times New Roman"/>
                      <w:sz w:val="24"/>
                      <w:szCs w:val="24"/>
                      <w:lang w:eastAsia="ru-RU"/>
                    </w:rPr>
                    <w:lastRenderedPageBreak/>
                    <w:t>Репнине:</w:t>
                  </w:r>
                  <w:proofErr w:type="gramEnd"/>
                  <w:r w:rsidRPr="006A6868">
                    <w:rPr>
                      <w:rFonts w:ascii="Times New Roman" w:eastAsia="Times New Roman" w:hAnsi="Times New Roman" w:cs="Times New Roman"/>
                      <w:sz w:val="24"/>
                      <w:szCs w:val="24"/>
                      <w:lang w:eastAsia="ru-RU"/>
                    </w:rPr>
                    <w:t xml:space="preserve"> </w:t>
                  </w:r>
                  <w:r w:rsidRPr="006A6868">
                    <w:rPr>
                      <w:rFonts w:ascii="Times New Roman" w:eastAsia="Times New Roman" w:hAnsi="Times New Roman" w:cs="Times New Roman"/>
                      <w:sz w:val="24"/>
                      <w:szCs w:val="24"/>
                      <w:lang w:eastAsia="ru-RU"/>
                    </w:rPr>
                    <w:br/>
                    <w:t xml:space="preserve">«Булава краснаго железа Дмитреева дела Рошка, делана с долы, через дол наведено золотом; </w:t>
                  </w:r>
                  <w:proofErr w:type="gramStart"/>
                  <w:r w:rsidRPr="006A6868">
                    <w:rPr>
                      <w:rFonts w:ascii="Times New Roman" w:eastAsia="Times New Roman" w:hAnsi="Times New Roman" w:cs="Times New Roman"/>
                      <w:sz w:val="24"/>
                      <w:szCs w:val="24"/>
                      <w:lang w:eastAsia="ru-RU"/>
                    </w:rPr>
                    <w:t>черен</w:t>
                  </w:r>
                  <w:proofErr w:type="gramEnd"/>
                  <w:r w:rsidRPr="006A6868">
                    <w:rPr>
                      <w:rFonts w:ascii="Times New Roman" w:eastAsia="Times New Roman" w:hAnsi="Times New Roman" w:cs="Times New Roman"/>
                      <w:sz w:val="24"/>
                      <w:szCs w:val="24"/>
                      <w:lang w:eastAsia="ru-RU"/>
                    </w:rPr>
                    <w:t xml:space="preserve"> оправлен серебром белым и золоченым; делана при боярине Князе Борисе Александровиче Репнине.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А по нынешней переписи рч`є года и по осмотру, та булава против прежних книг сошлась, на ней рукоятка да две обоймицы серебряны золочены; под булавою по пояску наведено волоченым золотом; цена той булаве тридцать пять рублев, а по нынешней описной книге написано третью надесять».</w:t>
                  </w: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trPr>
                <w:tblCellSpacing w:w="7" w:type="dxa"/>
              </w:trPr>
              <w:tc>
                <w:tcPr>
                  <w:tcW w:w="0" w:type="auto"/>
                  <w:vAlign w:val="center"/>
                  <w:hideMark/>
                </w:tcPr>
                <w:p w:rsidR="006A6868" w:rsidRPr="006A6868" w:rsidRDefault="006A6868" w:rsidP="006A6868">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bl>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rsidTr="006A6868">
        <w:trPr>
          <w:tblCellSpacing w:w="7" w:type="dxa"/>
        </w:trPr>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rsidTr="006A6868">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6A6868" w:rsidRPr="006A6868">
              <w:trPr>
                <w:tblCellSpacing w:w="7" w:type="dxa"/>
              </w:trPr>
              <w:tc>
                <w:tcPr>
                  <w:tcW w:w="950" w:type="pct"/>
                  <w:vAlign w:val="center"/>
                  <w:hideMark/>
                </w:tcPr>
                <w:p w:rsidR="006A6868" w:rsidRPr="006A6868" w:rsidRDefault="006A6868" w:rsidP="006A6868">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trPr>
                <w:tblCellSpacing w:w="7" w:type="dxa"/>
              </w:trPr>
              <w:tc>
                <w:tcPr>
                  <w:tcW w:w="0" w:type="auto"/>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c>
                <w:tcPr>
                  <w:tcW w:w="0" w:type="auto"/>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b/>
                      <w:bCs/>
                      <w:sz w:val="24"/>
                      <w:szCs w:val="24"/>
                      <w:lang w:eastAsia="ru-RU"/>
                    </w:rPr>
                    <w:t>Чеканы</w:t>
                  </w:r>
                  <w:r w:rsidRPr="006A6868">
                    <w:rPr>
                      <w:rFonts w:ascii="Times New Roman" w:eastAsia="Times New Roman" w:hAnsi="Times New Roman" w:cs="Times New Roman"/>
                      <w:sz w:val="24"/>
                      <w:szCs w:val="24"/>
                      <w:lang w:eastAsia="ru-RU"/>
                    </w:rPr>
                    <w:t xml:space="preserve">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81250" cy="3810000"/>
                        <wp:effectExtent l="19050" t="0" r="0" b="0"/>
                        <wp:docPr id="1391" name="Рисунок 1391" descr="http://www.belygorod.ru/img2/Solncev/Used/mChek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descr="http://www.belygorod.ru/img2/Solncev/Used/mChekany.jpg"/>
                                <pic:cNvPicPr>
                                  <a:picLocks noChangeAspect="1" noChangeArrowheads="1"/>
                                </pic:cNvPicPr>
                              </pic:nvPicPr>
                              <pic:blipFill>
                                <a:blip r:embed="rId117" cstate="print"/>
                                <a:srcRect/>
                                <a:stretch>
                                  <a:fillRect/>
                                </a:stretch>
                              </pic:blipFill>
                              <pic:spPr bwMode="auto">
                                <a:xfrm>
                                  <a:off x="0" y="0"/>
                                  <a:ext cx="2381250" cy="3810000"/>
                                </a:xfrm>
                                <a:prstGeom prst="rect">
                                  <a:avLst/>
                                </a:prstGeom>
                                <a:noFill/>
                                <a:ln w="9525">
                                  <a:noFill/>
                                  <a:miter lim="800000"/>
                                  <a:headEnd/>
                                  <a:tailEnd/>
                                </a:ln>
                              </pic:spPr>
                            </pic:pic>
                          </a:graphicData>
                        </a:graphic>
                      </wp:inline>
                    </w:drawing>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Чеканом называется молот-клевец, </w:t>
                  </w:r>
                  <w:proofErr w:type="gramStart"/>
                  <w:r w:rsidRPr="006A6868">
                    <w:rPr>
                      <w:rFonts w:ascii="Times New Roman" w:eastAsia="Times New Roman" w:hAnsi="Times New Roman" w:cs="Times New Roman"/>
                      <w:sz w:val="24"/>
                      <w:szCs w:val="24"/>
                      <w:lang w:eastAsia="ru-RU"/>
                    </w:rPr>
                    <w:t>употреблявшийся</w:t>
                  </w:r>
                  <w:proofErr w:type="gramEnd"/>
                  <w:r w:rsidRPr="006A6868">
                    <w:rPr>
                      <w:rFonts w:ascii="Times New Roman" w:eastAsia="Times New Roman" w:hAnsi="Times New Roman" w:cs="Times New Roman"/>
                      <w:sz w:val="24"/>
                      <w:szCs w:val="24"/>
                      <w:lang w:eastAsia="ru-RU"/>
                    </w:rPr>
                    <w:t xml:space="preserve"> в старину как оружие против лат и кольчуг.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В опись 1687 г. внесен только один чекан московского дела, изображенный на рисунке первым: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«Чекан Московскаго дела с кинжалом; топорище по дереву оболочено бархатом червчатым, на нем две трубки, три плаща серебреные, резные. Кинжала конец отломлен. На обоймах по пояскам этого чекана заметна подпись: “Василья Иоанновича...”»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lastRenderedPageBreak/>
                    <w:t xml:space="preserve">Чекан, изображенный на рисунке, обтянутый чешуей, принадлежал, по имеющейся около обушка подписи, князю Федору Андреевичу Телятевскому.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438400" cy="3810000"/>
                        <wp:effectExtent l="19050" t="0" r="0" b="0"/>
                        <wp:docPr id="1392" name="Рисунок 1392" descr="http://www.belygorod.ru/img2/Solncev/Used/mToporIChe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descr="http://www.belygorod.ru/img2/Solncev/Used/mToporIChekan.jpg"/>
                                <pic:cNvPicPr>
                                  <a:picLocks noChangeAspect="1" noChangeArrowheads="1"/>
                                </pic:cNvPicPr>
                              </pic:nvPicPr>
                              <pic:blipFill>
                                <a:blip r:embed="rId108" cstate="print"/>
                                <a:srcRect/>
                                <a:stretch>
                                  <a:fillRect/>
                                </a:stretch>
                              </pic:blipFill>
                              <pic:spPr bwMode="auto">
                                <a:xfrm>
                                  <a:off x="0" y="0"/>
                                  <a:ext cx="2438400" cy="3810000"/>
                                </a:xfrm>
                                <a:prstGeom prst="rect">
                                  <a:avLst/>
                                </a:prstGeom>
                                <a:noFill/>
                                <a:ln w="9525">
                                  <a:noFill/>
                                  <a:miter lim="800000"/>
                                  <a:headEnd/>
                                  <a:tailEnd/>
                                </a:ln>
                              </pic:spPr>
                            </pic:pic>
                          </a:graphicData>
                        </a:graphic>
                      </wp:inline>
                    </w:drawing>
                  </w: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trPr>
                <w:tblCellSpacing w:w="7" w:type="dxa"/>
              </w:trPr>
              <w:tc>
                <w:tcPr>
                  <w:tcW w:w="0" w:type="auto"/>
                  <w:vAlign w:val="center"/>
                  <w:hideMark/>
                </w:tcPr>
                <w:p w:rsidR="006A6868" w:rsidRPr="006A6868" w:rsidRDefault="006A6868" w:rsidP="006A6868">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bl>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rsidTr="006A6868">
        <w:trPr>
          <w:tblCellSpacing w:w="7" w:type="dxa"/>
        </w:trPr>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rsidTr="006A6868">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6A6868" w:rsidRPr="006A6868">
              <w:trPr>
                <w:tblCellSpacing w:w="7" w:type="dxa"/>
              </w:trPr>
              <w:tc>
                <w:tcPr>
                  <w:tcW w:w="950" w:type="pct"/>
                  <w:vAlign w:val="center"/>
                  <w:hideMark/>
                </w:tcPr>
                <w:p w:rsidR="006A6868" w:rsidRPr="006A6868" w:rsidRDefault="006A6868" w:rsidP="006A6868">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trPr>
                <w:tblCellSpacing w:w="7" w:type="dxa"/>
              </w:trPr>
              <w:tc>
                <w:tcPr>
                  <w:tcW w:w="0" w:type="auto"/>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c>
                <w:tcPr>
                  <w:tcW w:w="0" w:type="auto"/>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b/>
                      <w:bCs/>
                      <w:sz w:val="24"/>
                      <w:szCs w:val="24"/>
                      <w:lang w:eastAsia="ru-RU"/>
                    </w:rPr>
                    <w:t>Часть 7. Колчаны и принадлежности для стрельбы.</w:t>
                  </w:r>
                  <w:r w:rsidRPr="006A6868">
                    <w:rPr>
                      <w:rFonts w:ascii="Times New Roman" w:eastAsia="Times New Roman" w:hAnsi="Times New Roman" w:cs="Times New Roman"/>
                      <w:sz w:val="24"/>
                      <w:szCs w:val="24"/>
                      <w:lang w:eastAsia="ru-RU"/>
                    </w:rPr>
                    <w:t xml:space="preserve">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b/>
                      <w:bCs/>
                      <w:sz w:val="24"/>
                      <w:szCs w:val="24"/>
                      <w:lang w:eastAsia="ru-RU"/>
                    </w:rPr>
                    <w:t>Царский саадак большого наряда. Налучие и колчан</w:t>
                  </w:r>
                  <w:r w:rsidRPr="006A6868">
                    <w:rPr>
                      <w:rFonts w:ascii="Times New Roman" w:eastAsia="Times New Roman" w:hAnsi="Times New Roman" w:cs="Times New Roman"/>
                      <w:sz w:val="24"/>
                      <w:szCs w:val="24"/>
                      <w:lang w:eastAsia="ru-RU"/>
                    </w:rPr>
                    <w:t xml:space="preserve">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628900" cy="3810000"/>
                        <wp:effectExtent l="19050" t="0" r="0" b="0"/>
                        <wp:docPr id="1400" name="Рисунок 1400" descr="http://www.belygorod.ru/img2/Solncev/Used/mCarsSaadakNalu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descr="http://www.belygorod.ru/img2/Solncev/Used/mCarsSaadakNaluche.jpg"/>
                                <pic:cNvPicPr>
                                  <a:picLocks noChangeAspect="1" noChangeArrowheads="1"/>
                                </pic:cNvPicPr>
                              </pic:nvPicPr>
                              <pic:blipFill>
                                <a:blip r:embed="rId118" cstate="print"/>
                                <a:srcRect/>
                                <a:stretch>
                                  <a:fillRect/>
                                </a:stretch>
                              </pic:blipFill>
                              <pic:spPr bwMode="auto">
                                <a:xfrm>
                                  <a:off x="0" y="0"/>
                                  <a:ext cx="2628900" cy="3810000"/>
                                </a:xfrm>
                                <a:prstGeom prst="rect">
                                  <a:avLst/>
                                </a:prstGeom>
                                <a:noFill/>
                                <a:ln w="9525">
                                  <a:noFill/>
                                  <a:miter lim="800000"/>
                                  <a:headEnd/>
                                  <a:tailEnd/>
                                </a:ln>
                              </pic:spPr>
                            </pic:pic>
                          </a:graphicData>
                        </a:graphic>
                      </wp:inline>
                    </w:drawing>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Подробное описание этого </w:t>
                  </w:r>
                  <w:proofErr w:type="gramStart"/>
                  <w:r w:rsidRPr="006A6868">
                    <w:rPr>
                      <w:rFonts w:ascii="Times New Roman" w:eastAsia="Times New Roman" w:hAnsi="Times New Roman" w:cs="Times New Roman"/>
                      <w:sz w:val="24"/>
                      <w:szCs w:val="24"/>
                      <w:lang w:eastAsia="ru-RU"/>
                    </w:rPr>
                    <w:t>великолепного золотого, украшенного финифтью и драгоценными камнями саадака помещено</w:t>
                  </w:r>
                  <w:proofErr w:type="gramEnd"/>
                  <w:r w:rsidRPr="006A6868">
                    <w:rPr>
                      <w:rFonts w:ascii="Times New Roman" w:eastAsia="Times New Roman" w:hAnsi="Times New Roman" w:cs="Times New Roman"/>
                      <w:sz w:val="24"/>
                      <w:szCs w:val="24"/>
                      <w:lang w:eastAsia="ru-RU"/>
                    </w:rPr>
                    <w:t xml:space="preserve"> во второй статье описи царской Оружейной казны 1687 г., с прежних описных книг, в которых он вносился первым: </w:t>
                  </w:r>
                  <w:r w:rsidRPr="006A6868">
                    <w:rPr>
                      <w:rFonts w:ascii="Times New Roman" w:eastAsia="Times New Roman" w:hAnsi="Times New Roman" w:cs="Times New Roman"/>
                      <w:sz w:val="24"/>
                      <w:szCs w:val="24"/>
                      <w:lang w:eastAsia="ru-RU"/>
                    </w:rPr>
                    <w:br/>
                    <w:t xml:space="preserve">«Саадак большаго наряду, оправа золотая чеканная на прорез, на подзоре, с финифты </w:t>
                  </w:r>
                  <w:proofErr w:type="gramStart"/>
                  <w:r w:rsidRPr="006A6868">
                    <w:rPr>
                      <w:rFonts w:ascii="Times New Roman" w:eastAsia="Times New Roman" w:hAnsi="Times New Roman" w:cs="Times New Roman"/>
                      <w:sz w:val="24"/>
                      <w:szCs w:val="24"/>
                      <w:lang w:eastAsia="ru-RU"/>
                    </w:rPr>
                    <w:t>розными</w:t>
                  </w:r>
                  <w:proofErr w:type="gramEnd"/>
                  <w:r w:rsidRPr="006A6868">
                    <w:rPr>
                      <w:rFonts w:ascii="Times New Roman" w:eastAsia="Times New Roman" w:hAnsi="Times New Roman" w:cs="Times New Roman"/>
                      <w:sz w:val="24"/>
                      <w:szCs w:val="24"/>
                      <w:lang w:eastAsia="ru-RU"/>
                    </w:rPr>
                    <w:t xml:space="preserve">; подзор серебрян золочен; около налучи кайма канительная золотая; налучье, бендь, да два плаща больших, да четыре плаща меньших с финифты; </w:t>
                  </w:r>
                  <w:proofErr w:type="gramStart"/>
                  <w:r w:rsidRPr="006A6868">
                    <w:rPr>
                      <w:rFonts w:ascii="Times New Roman" w:eastAsia="Times New Roman" w:hAnsi="Times New Roman" w:cs="Times New Roman"/>
                      <w:sz w:val="24"/>
                      <w:szCs w:val="24"/>
                      <w:lang w:eastAsia="ru-RU"/>
                    </w:rPr>
                    <w:t>в бенди в золоте в гнездах врезывано каменье алмазы, в средине алмаз большой гранен, около ево восемь алмазов поменьши, да около бенди тридцать один алмазец малых, да в среднем в большом плаще в золотом орел двоеглавой с коруною, в середине в гнездех в золоте камень лал, около плаща двадцать четыре яхонта червчетых да двадцать четыре изумрудов;</w:t>
                  </w:r>
                  <w:proofErr w:type="gramEnd"/>
                  <w:r w:rsidRPr="006A6868">
                    <w:rPr>
                      <w:rFonts w:ascii="Times New Roman" w:eastAsia="Times New Roman" w:hAnsi="Times New Roman" w:cs="Times New Roman"/>
                      <w:sz w:val="24"/>
                      <w:szCs w:val="24"/>
                      <w:lang w:eastAsia="ru-RU"/>
                    </w:rPr>
                    <w:t xml:space="preserve"> на другом плаще чеканен человек на коне, копьем колет змию; около плаща каменьи в золоте: двадцать шесть яхонтов червчетых, да двадцать шесть изумрудов, да на меньших плащах — в первом плаще орел одноглавой с коруною, на другом плаще грив в правом похте держит яблоко </w:t>
                  </w:r>
                  <w:proofErr w:type="gramStart"/>
                  <w:r w:rsidRPr="006A6868">
                    <w:rPr>
                      <w:rFonts w:ascii="Times New Roman" w:eastAsia="Times New Roman" w:hAnsi="Times New Roman" w:cs="Times New Roman"/>
                      <w:sz w:val="24"/>
                      <w:szCs w:val="24"/>
                      <w:lang w:eastAsia="ru-RU"/>
                    </w:rPr>
                    <w:t>со</w:t>
                  </w:r>
                  <w:proofErr w:type="gramEnd"/>
                  <w:r w:rsidRPr="006A6868">
                    <w:rPr>
                      <w:rFonts w:ascii="Times New Roman" w:eastAsia="Times New Roman" w:hAnsi="Times New Roman" w:cs="Times New Roman"/>
                      <w:sz w:val="24"/>
                      <w:szCs w:val="24"/>
                      <w:lang w:eastAsia="ru-RU"/>
                    </w:rPr>
                    <w:t xml:space="preserve"> крестом, в третьем плаще зверь инрог в передних ногах держит скипетр, в четвертом плаще лев, в передних ногах держит меч; да на налуче ж в оправе в золото врезывано </w:t>
                  </w:r>
                  <w:proofErr w:type="gramStart"/>
                  <w:r w:rsidRPr="006A6868">
                    <w:rPr>
                      <w:rFonts w:ascii="Times New Roman" w:eastAsia="Times New Roman" w:hAnsi="Times New Roman" w:cs="Times New Roman"/>
                      <w:sz w:val="24"/>
                      <w:szCs w:val="24"/>
                      <w:lang w:eastAsia="ru-RU"/>
                    </w:rPr>
                    <w:t>каменье: в</w:t>
                  </w:r>
                  <w:proofErr w:type="gramEnd"/>
                  <w:r w:rsidRPr="006A6868">
                    <w:rPr>
                      <w:rFonts w:ascii="Times New Roman" w:eastAsia="Times New Roman" w:hAnsi="Times New Roman" w:cs="Times New Roman"/>
                      <w:sz w:val="24"/>
                      <w:szCs w:val="24"/>
                      <w:lang w:eastAsia="ru-RU"/>
                    </w:rPr>
                    <w:t xml:space="preserve"> гнездах тридцать три алмаза, осьм-надцать яхонтов больших лазоревых, осьмнадцать яхонтов червчетых, четыре лалы, четырнадцать изумрудов больших, шестнадцать изумрудов малых; назади лубья хоз еринной шит волоченым золотом; на колчане две бенди, да два плаща в золоте врезывано </w:t>
                  </w:r>
                  <w:proofErr w:type="gramStart"/>
                  <w:r w:rsidRPr="006A6868">
                    <w:rPr>
                      <w:rFonts w:ascii="Times New Roman" w:eastAsia="Times New Roman" w:hAnsi="Times New Roman" w:cs="Times New Roman"/>
                      <w:sz w:val="24"/>
                      <w:szCs w:val="24"/>
                      <w:lang w:eastAsia="ru-RU"/>
                    </w:rPr>
                    <w:t>каменье в</w:t>
                  </w:r>
                  <w:proofErr w:type="gramEnd"/>
                  <w:r w:rsidRPr="006A6868">
                    <w:rPr>
                      <w:rFonts w:ascii="Times New Roman" w:eastAsia="Times New Roman" w:hAnsi="Times New Roman" w:cs="Times New Roman"/>
                      <w:sz w:val="24"/>
                      <w:szCs w:val="24"/>
                      <w:lang w:eastAsia="ru-RU"/>
                    </w:rPr>
                    <w:t xml:space="preserve"> гнездех золотых, в двух бендях в серединах два алмаза больших граненых, около их по осьми алмазов граненых же поменьши, да около большой бенди тридцать один алмаз граненые ж, да около меньшой бенди тридцать пять алмазов граненые ж; </w:t>
                  </w:r>
                  <w:proofErr w:type="gramStart"/>
                  <w:r w:rsidRPr="006A6868">
                    <w:rPr>
                      <w:rFonts w:ascii="Times New Roman" w:eastAsia="Times New Roman" w:hAnsi="Times New Roman" w:cs="Times New Roman"/>
                      <w:sz w:val="24"/>
                      <w:szCs w:val="24"/>
                      <w:lang w:eastAsia="ru-RU"/>
                    </w:rPr>
                    <w:t xml:space="preserve">в большом плаще в середине орел двоеглавой с коруною, в орле в гнезде в золотом </w:t>
                  </w:r>
                  <w:r w:rsidRPr="006A6868">
                    <w:rPr>
                      <w:rFonts w:ascii="Times New Roman" w:eastAsia="Times New Roman" w:hAnsi="Times New Roman" w:cs="Times New Roman"/>
                      <w:sz w:val="24"/>
                      <w:szCs w:val="24"/>
                      <w:lang w:eastAsia="ru-RU"/>
                    </w:rPr>
                    <w:lastRenderedPageBreak/>
                    <w:t>яхонт червчет, около плаща девятнадцать яхонтов червчетых, девятнадцать изумрудов, да в меньшом в нижнем плаще — инрог, около плаща четырнадцать яхонтов червчатых, четырнадцать изумрудов, да на колчане ж в гнездех золотых шестнадцать алмазов, тринадцать яхонтов лазоревых больших, да семнадцать яхонтов червчетых, пять изумрудов больших, двенадцать изумрудов</w:t>
                  </w:r>
                  <w:proofErr w:type="gramEnd"/>
                  <w:r w:rsidRPr="006A6868">
                    <w:rPr>
                      <w:rFonts w:ascii="Times New Roman" w:eastAsia="Times New Roman" w:hAnsi="Times New Roman" w:cs="Times New Roman"/>
                      <w:sz w:val="24"/>
                      <w:szCs w:val="24"/>
                      <w:lang w:eastAsia="ru-RU"/>
                    </w:rPr>
                    <w:t xml:space="preserve"> поменьши; в исподи колчана в гнездех </w:t>
                  </w:r>
                  <w:proofErr w:type="gramStart"/>
                  <w:r w:rsidRPr="006A6868">
                    <w:rPr>
                      <w:rFonts w:ascii="Times New Roman" w:eastAsia="Times New Roman" w:hAnsi="Times New Roman" w:cs="Times New Roman"/>
                      <w:sz w:val="24"/>
                      <w:szCs w:val="24"/>
                      <w:lang w:eastAsia="ru-RU"/>
                    </w:rPr>
                    <w:t>золотых</w:t>
                  </w:r>
                  <w:proofErr w:type="gramEnd"/>
                  <w:r w:rsidRPr="006A6868">
                    <w:rPr>
                      <w:rFonts w:ascii="Times New Roman" w:eastAsia="Times New Roman" w:hAnsi="Times New Roman" w:cs="Times New Roman"/>
                      <w:sz w:val="24"/>
                      <w:szCs w:val="24"/>
                      <w:lang w:eastAsia="ru-RU"/>
                    </w:rPr>
                    <w:t xml:space="preserve"> два алмаза граненых, на средине яхонт лазорев большой, два яхонта середних граненых лазоревых, шесть яхонтов червчатых граненых, пять изумрудов; пояс тесьма золото с серебром, шолки розные, на поясу оправа золотая вольяшная с финифты </w:t>
                  </w:r>
                  <w:proofErr w:type="gramStart"/>
                  <w:r w:rsidRPr="006A6868">
                    <w:rPr>
                      <w:rFonts w:ascii="Times New Roman" w:eastAsia="Times New Roman" w:hAnsi="Times New Roman" w:cs="Times New Roman"/>
                      <w:sz w:val="24"/>
                      <w:szCs w:val="24"/>
                      <w:lang w:eastAsia="ru-RU"/>
                    </w:rPr>
                    <w:t>розными</w:t>
                  </w:r>
                  <w:proofErr w:type="gramEnd"/>
                  <w:r w:rsidRPr="006A6868">
                    <w:rPr>
                      <w:rFonts w:ascii="Times New Roman" w:eastAsia="Times New Roman" w:hAnsi="Times New Roman" w:cs="Times New Roman"/>
                      <w:sz w:val="24"/>
                      <w:szCs w:val="24"/>
                      <w:lang w:eastAsia="ru-RU"/>
                    </w:rPr>
                    <w:t xml:space="preserve"> во штинадцати местех, а в оправе врезывано в гнездех золотых каменье: осьмнадцать алмазов граненых, двадцать четыре яхонта червчетых, осьмнадцать изумрудов.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A6868">
                    <w:rPr>
                      <w:rFonts w:ascii="Times New Roman" w:eastAsia="Times New Roman" w:hAnsi="Times New Roman" w:cs="Times New Roman"/>
                      <w:sz w:val="24"/>
                      <w:szCs w:val="24"/>
                      <w:lang w:eastAsia="ru-RU"/>
                    </w:rPr>
                    <w:t>А по прежней рч` года (1682) и понынешней рч`є года (1687) переписи и по осмотру, на том саадаке, на налуче, яхонта червчетова, да двух изумрудов, да в колчане в плаще изумрудца ж нет, да в поясу в оправе двух яхонтов червчетых, пяти изумрудов, всего десяти каменьев нет, и с прежними переписными книгами тот саадак сшолся;</w:t>
                  </w:r>
                  <w:proofErr w:type="gramEnd"/>
                  <w:r w:rsidRPr="006A6868">
                    <w:rPr>
                      <w:rFonts w:ascii="Times New Roman" w:eastAsia="Times New Roman" w:hAnsi="Times New Roman" w:cs="Times New Roman"/>
                      <w:sz w:val="24"/>
                      <w:szCs w:val="24"/>
                      <w:lang w:eastAsia="ru-RU"/>
                    </w:rPr>
                    <w:t xml:space="preserve"> цена тому саадаку, каменью, и золоту, и делу две тысячи девять сот пять рублев, а по прежним книгам, рч` года, тот саадак написан первым».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A6868">
                    <w:rPr>
                      <w:rFonts w:ascii="Times New Roman" w:eastAsia="Times New Roman" w:hAnsi="Times New Roman" w:cs="Times New Roman"/>
                      <w:sz w:val="24"/>
                      <w:szCs w:val="24"/>
                      <w:lang w:eastAsia="ru-RU"/>
                    </w:rPr>
                    <w:t>Обозначение цены за каменья, за золото и за дело, т.е. за работу, может служить доказательством, что саадак делан в московской Мастерской палате; особенно при сходстве финифтяных украшений с шапкой первого наряда царя Михаила Федоровича, «что делана в Приказе у золотаго дела в 1627 году, при думном дьяке при Ефиме Телепневе».</w:t>
                  </w:r>
                  <w:proofErr w:type="gramEnd"/>
                  <w:r w:rsidRPr="006A6868">
                    <w:rPr>
                      <w:rFonts w:ascii="Times New Roman" w:eastAsia="Times New Roman" w:hAnsi="Times New Roman" w:cs="Times New Roman"/>
                      <w:sz w:val="24"/>
                      <w:szCs w:val="24"/>
                      <w:lang w:eastAsia="ru-RU"/>
                    </w:rPr>
                    <w:t xml:space="preserve"> Дело, однако же, часто означало переделку и поправление по старым образцам. </w:t>
                  </w:r>
                  <w:proofErr w:type="gramStart"/>
                  <w:r w:rsidRPr="006A6868">
                    <w:rPr>
                      <w:rFonts w:ascii="Times New Roman" w:eastAsia="Times New Roman" w:hAnsi="Times New Roman" w:cs="Times New Roman"/>
                      <w:sz w:val="24"/>
                      <w:szCs w:val="24"/>
                      <w:lang w:eastAsia="ru-RU"/>
                    </w:rPr>
                    <w:t>На саадаке в золотом чеканном плаще, крытом финифтью, герб византийский; по сторонам его гербы четырех префектур, или воеводств, на которые была разделена империя Константином Великим, а именно: на Восточное, заключавшее в себе Фракию, Понт, Азию и Египет; Иллирийское, заключавшее в себе всю Дакию, Паннонию, Норику, Мизию, Далмацию, Македонию, Фессалию, Эпир, Ахайю и Крит;</w:t>
                  </w:r>
                  <w:proofErr w:type="gramEnd"/>
                  <w:r w:rsidRPr="006A6868">
                    <w:rPr>
                      <w:rFonts w:ascii="Times New Roman" w:eastAsia="Times New Roman" w:hAnsi="Times New Roman" w:cs="Times New Roman"/>
                      <w:sz w:val="24"/>
                      <w:szCs w:val="24"/>
                      <w:lang w:eastAsia="ru-RU"/>
                    </w:rPr>
                    <w:t xml:space="preserve"> </w:t>
                  </w:r>
                  <w:proofErr w:type="gramStart"/>
                  <w:r w:rsidRPr="006A6868">
                    <w:rPr>
                      <w:rFonts w:ascii="Times New Roman" w:eastAsia="Times New Roman" w:hAnsi="Times New Roman" w:cs="Times New Roman"/>
                      <w:sz w:val="24"/>
                      <w:szCs w:val="24"/>
                      <w:lang w:eastAsia="ru-RU"/>
                    </w:rPr>
                    <w:t>Италийское</w:t>
                  </w:r>
                  <w:proofErr w:type="gramEnd"/>
                  <w:r w:rsidRPr="006A6868">
                    <w:rPr>
                      <w:rFonts w:ascii="Times New Roman" w:eastAsia="Times New Roman" w:hAnsi="Times New Roman" w:cs="Times New Roman"/>
                      <w:sz w:val="24"/>
                      <w:szCs w:val="24"/>
                      <w:lang w:eastAsia="ru-RU"/>
                    </w:rPr>
                    <w:t xml:space="preserve">, заключавшее Италию и африканские владения; и, наконец, Галльское, заключавшее собственно Галлию, Германию, Британию и Испанию.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Символических изображений этих четырех префектур не сохранилось, но они были. </w:t>
                  </w:r>
                  <w:proofErr w:type="gramStart"/>
                  <w:r w:rsidRPr="006A6868">
                    <w:rPr>
                      <w:rFonts w:ascii="Times New Roman" w:eastAsia="Times New Roman" w:hAnsi="Times New Roman" w:cs="Times New Roman"/>
                      <w:sz w:val="24"/>
                      <w:szCs w:val="24"/>
                      <w:lang w:eastAsia="ru-RU"/>
                    </w:rPr>
                    <w:t xml:space="preserve">Можно догадываться, что лев означал префектуру Азийскую, или Восточную, орел — Италийскую, гриф, или дракон — Галльскую, а единорог — Иллирийскую, преимущественно населенную генетами того времени, т.е. славянскими племенами. </w:t>
                  </w:r>
                  <w:proofErr w:type="gramEnd"/>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На налучии, ниже герба, золотой плащ с финифтяным изображением царя на коне, поражающего змия; это изображение Царь на коне колет змия встречается на древних знаменах в значении царя Константина, поражающего воинство Максенция. На колчане повторяется герб византийский в меньшем размере; ниже герба плащ с финифтяным изображением единорога.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Если бы саадак был делан при царе Михаиле Федоровиче, то, без </w:t>
                  </w:r>
                  <w:r w:rsidRPr="006A6868">
                    <w:rPr>
                      <w:rFonts w:ascii="Times New Roman" w:eastAsia="Times New Roman" w:hAnsi="Times New Roman" w:cs="Times New Roman"/>
                      <w:sz w:val="24"/>
                      <w:szCs w:val="24"/>
                      <w:lang w:eastAsia="ru-RU"/>
                    </w:rPr>
                    <w:lastRenderedPageBreak/>
                    <w:t xml:space="preserve">сомнения, на груди двуглавого орла была бы помещена печать московская: св. Георгий, поражающий змия; ибо герб Всероссийский изображался не иначе до царя Михаила Федоровича. </w:t>
                  </w:r>
                  <w:proofErr w:type="gramStart"/>
                  <w:r w:rsidRPr="006A6868">
                    <w:rPr>
                      <w:rFonts w:ascii="Times New Roman" w:eastAsia="Times New Roman" w:hAnsi="Times New Roman" w:cs="Times New Roman"/>
                      <w:sz w:val="24"/>
                      <w:szCs w:val="24"/>
                      <w:lang w:eastAsia="ru-RU"/>
                    </w:rPr>
                    <w:t>Так изображен герб двуглавого орла с московской печатью и на двух половинах зерцала царя Михаила Федоровича, которое делано в 1616 г. На посольских или рындовых топорах московскаго дела, с одной стороны, изображен в орле единорог, который употреблялся на печати царя Иоанна Васильевича, как будто в ознаменование преобладания всей областью Восточной церкви Византийского царства Константина Великого;</w:t>
                  </w:r>
                  <w:proofErr w:type="gramEnd"/>
                  <w:r w:rsidRPr="006A6868">
                    <w:rPr>
                      <w:rFonts w:ascii="Times New Roman" w:eastAsia="Times New Roman" w:hAnsi="Times New Roman" w:cs="Times New Roman"/>
                      <w:sz w:val="24"/>
                      <w:szCs w:val="24"/>
                      <w:lang w:eastAsia="ru-RU"/>
                    </w:rPr>
                    <w:t xml:space="preserve"> с другой стороны, в орле — герб московский.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05050" cy="3810000"/>
                        <wp:effectExtent l="19050" t="0" r="0" b="0"/>
                        <wp:docPr id="1401" name="Рисунок 1401" descr="http://www.belygorod.ru/img2/Solncev/Used/mCarsSaadakKolc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descr="http://www.belygorod.ru/img2/Solncev/Used/mCarsSaadakKolchan.jpg"/>
                                <pic:cNvPicPr>
                                  <a:picLocks noChangeAspect="1" noChangeArrowheads="1"/>
                                </pic:cNvPicPr>
                              </pic:nvPicPr>
                              <pic:blipFill>
                                <a:blip r:embed="rId119" cstate="print"/>
                                <a:srcRect/>
                                <a:stretch>
                                  <a:fillRect/>
                                </a:stretch>
                              </pic:blipFill>
                              <pic:spPr bwMode="auto">
                                <a:xfrm>
                                  <a:off x="0" y="0"/>
                                  <a:ext cx="2305050" cy="3810000"/>
                                </a:xfrm>
                                <a:prstGeom prst="rect">
                                  <a:avLst/>
                                </a:prstGeom>
                                <a:noFill/>
                                <a:ln w="9525">
                                  <a:noFill/>
                                  <a:miter lim="800000"/>
                                  <a:headEnd/>
                                  <a:tailEnd/>
                                </a:ln>
                              </pic:spPr>
                            </pic:pic>
                          </a:graphicData>
                        </a:graphic>
                      </wp:inline>
                    </w:drawing>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A6868">
                    <w:rPr>
                      <w:rFonts w:ascii="Times New Roman" w:eastAsia="Times New Roman" w:hAnsi="Times New Roman" w:cs="Times New Roman"/>
                      <w:sz w:val="24"/>
                      <w:szCs w:val="24"/>
                      <w:lang w:eastAsia="ru-RU"/>
                    </w:rPr>
                    <w:t>Таким образом, должно предположить, что золотой саадак большого и первого наряда при царе Михаиле Федоровиче был только переделан или переправлен и пополнен драгоценными камнями на месте выпавших, точно так же, как держава Российского царствия, на которой те же изображения орла, льва, грифа и единорога, была в 1643 г. отнесена в Приказ золотого дела для поправки;</w:t>
                  </w:r>
                  <w:proofErr w:type="gramEnd"/>
                  <w:r w:rsidRPr="006A6868">
                    <w:rPr>
                      <w:rFonts w:ascii="Times New Roman" w:eastAsia="Times New Roman" w:hAnsi="Times New Roman" w:cs="Times New Roman"/>
                      <w:sz w:val="24"/>
                      <w:szCs w:val="24"/>
                      <w:lang w:eastAsia="ru-RU"/>
                    </w:rPr>
                    <w:t xml:space="preserve"> причем перекреплены каменья, переправлен крест и переменены за ветхостью две золотые дужки под крестом.</w:t>
                  </w: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trPr>
                <w:tblCellSpacing w:w="7" w:type="dxa"/>
              </w:trPr>
              <w:tc>
                <w:tcPr>
                  <w:tcW w:w="0" w:type="auto"/>
                  <w:vAlign w:val="center"/>
                  <w:hideMark/>
                </w:tcPr>
                <w:p w:rsidR="006A6868" w:rsidRPr="006A6868" w:rsidRDefault="006A6868" w:rsidP="006A6868">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bl>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rsidTr="006A6868">
        <w:trPr>
          <w:tblCellSpacing w:w="7" w:type="dxa"/>
        </w:trPr>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rsidTr="006A6868">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6A6868" w:rsidRPr="006A6868">
              <w:trPr>
                <w:tblCellSpacing w:w="7" w:type="dxa"/>
              </w:trPr>
              <w:tc>
                <w:tcPr>
                  <w:tcW w:w="950" w:type="pct"/>
                  <w:vAlign w:val="center"/>
                  <w:hideMark/>
                </w:tcPr>
                <w:p w:rsidR="006A6868" w:rsidRPr="006A6868" w:rsidRDefault="006A6868" w:rsidP="006A6868">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trPr>
                <w:tblCellSpacing w:w="7" w:type="dxa"/>
              </w:trPr>
              <w:tc>
                <w:tcPr>
                  <w:tcW w:w="0" w:type="auto"/>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c>
                <w:tcPr>
                  <w:tcW w:w="0" w:type="auto"/>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b/>
                      <w:bCs/>
                      <w:sz w:val="24"/>
                      <w:szCs w:val="24"/>
                      <w:lang w:eastAsia="ru-RU"/>
                    </w:rPr>
                    <w:t>Саадак царя Алексея Михайловича, греческого дела. Налучие и колчан</w:t>
                  </w:r>
                  <w:r w:rsidRPr="006A6868">
                    <w:rPr>
                      <w:rFonts w:ascii="Times New Roman" w:eastAsia="Times New Roman" w:hAnsi="Times New Roman" w:cs="Times New Roman"/>
                      <w:sz w:val="24"/>
                      <w:szCs w:val="24"/>
                      <w:lang w:eastAsia="ru-RU"/>
                    </w:rPr>
                    <w:t xml:space="preserve">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438400" cy="3810000"/>
                        <wp:effectExtent l="19050" t="0" r="0" b="0"/>
                        <wp:docPr id="1409" name="Рисунок 1409" descr="http://www.belygorod.ru/img2/Solncev/Used/mSaadakAlMihNal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descr="http://www.belygorod.ru/img2/Solncev/Used/mSaadakAlMihNaluch.jpg"/>
                                <pic:cNvPicPr>
                                  <a:picLocks noChangeAspect="1" noChangeArrowheads="1"/>
                                </pic:cNvPicPr>
                              </pic:nvPicPr>
                              <pic:blipFill>
                                <a:blip r:embed="rId120" cstate="print"/>
                                <a:srcRect/>
                                <a:stretch>
                                  <a:fillRect/>
                                </a:stretch>
                              </pic:blipFill>
                              <pic:spPr bwMode="auto">
                                <a:xfrm>
                                  <a:off x="0" y="0"/>
                                  <a:ext cx="2438400" cy="3810000"/>
                                </a:xfrm>
                                <a:prstGeom prst="rect">
                                  <a:avLst/>
                                </a:prstGeom>
                                <a:noFill/>
                                <a:ln w="9525">
                                  <a:noFill/>
                                  <a:miter lim="800000"/>
                                  <a:headEnd/>
                                  <a:tailEnd/>
                                </a:ln>
                              </pic:spPr>
                            </pic:pic>
                          </a:graphicData>
                        </a:graphic>
                      </wp:inline>
                    </w:drawing>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Изображенный на рисунках саадак царьградского дела, совершенно сходного с бармами, скипетром и державой, деланными, как сказано в приходо-расходной книге 1665 г., против образца диадимы Благочестиваго Греческаго Царя Константина. На налучии, </w:t>
                  </w:r>
                  <w:proofErr w:type="gramStart"/>
                  <w:r w:rsidRPr="006A6868">
                    <w:rPr>
                      <w:rFonts w:ascii="Times New Roman" w:eastAsia="Times New Roman" w:hAnsi="Times New Roman" w:cs="Times New Roman"/>
                      <w:sz w:val="24"/>
                      <w:szCs w:val="24"/>
                      <w:lang w:eastAsia="ru-RU"/>
                    </w:rPr>
                    <w:t>в</w:t>
                  </w:r>
                  <w:proofErr w:type="gramEnd"/>
                  <w:r w:rsidRPr="006A6868">
                    <w:rPr>
                      <w:rFonts w:ascii="Times New Roman" w:eastAsia="Times New Roman" w:hAnsi="Times New Roman" w:cs="Times New Roman"/>
                      <w:sz w:val="24"/>
                      <w:szCs w:val="24"/>
                      <w:lang w:eastAsia="ru-RU"/>
                    </w:rPr>
                    <w:t xml:space="preserve"> </w:t>
                  </w:r>
                  <w:proofErr w:type="gramStart"/>
                  <w:r w:rsidRPr="006A6868">
                    <w:rPr>
                      <w:rFonts w:ascii="Times New Roman" w:eastAsia="Times New Roman" w:hAnsi="Times New Roman" w:cs="Times New Roman"/>
                      <w:sz w:val="24"/>
                      <w:szCs w:val="24"/>
                      <w:lang w:eastAsia="ru-RU"/>
                    </w:rPr>
                    <w:t>ободу</w:t>
                  </w:r>
                  <w:proofErr w:type="gramEnd"/>
                  <w:r w:rsidRPr="006A6868">
                    <w:rPr>
                      <w:rFonts w:ascii="Times New Roman" w:eastAsia="Times New Roman" w:hAnsi="Times New Roman" w:cs="Times New Roman"/>
                      <w:sz w:val="24"/>
                      <w:szCs w:val="24"/>
                      <w:lang w:eastAsia="ru-RU"/>
                    </w:rPr>
                    <w:t xml:space="preserve"> короны, над орлом, означен 1656 г., соответственный времени привоза царьгородцами Иваном Юрьевым и Дмитрием Астафьевым вещей, относящихся к царскому чину и вооружению.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На налучии, вокруг орла, следующая надпись на греческом языке: </w:t>
                  </w:r>
                  <w:proofErr w:type="gramStart"/>
                  <w:r w:rsidRPr="006A6868">
                    <w:rPr>
                      <w:rFonts w:ascii="Times New Roman" w:eastAsia="Times New Roman" w:hAnsi="Times New Roman" w:cs="Times New Roman"/>
                      <w:sz w:val="24"/>
                      <w:szCs w:val="24"/>
                      <w:lang w:eastAsia="ru-RU"/>
                    </w:rPr>
                    <w:t xml:space="preserve">«Царю Христе Вседержителю, подаждь с небеси православнейшему Царю благодать и победы на земли, с оружием сим на поражение врагов исходящему, дабы победоносным возвратиться со славою, как некогда великому Царю Константину, так и ныне Князю Алексею, подаждь крестом победы над сопротивными, исходящему, Спасителю мой, с оружием премногим». </w:t>
                  </w:r>
                  <w:proofErr w:type="gramEnd"/>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Надпись на колчане: «Крестоносному (Алексию Князю) Христе Спаситель помоги, несущему лук и быстрые стрелы победы над неприятелем».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Из этой надписи видно, что саадак также заказан был по образцу налучия и колчана Константина Великого.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В описной книге царской Оружейной казны этот саадак записан следующим образом: </w:t>
                  </w:r>
                  <w:r w:rsidRPr="006A6868">
                    <w:rPr>
                      <w:rFonts w:ascii="Times New Roman" w:eastAsia="Times New Roman" w:hAnsi="Times New Roman" w:cs="Times New Roman"/>
                      <w:sz w:val="24"/>
                      <w:szCs w:val="24"/>
                      <w:lang w:eastAsia="ru-RU"/>
                    </w:rPr>
                    <w:br/>
                  </w:r>
                  <w:proofErr w:type="gramStart"/>
                  <w:r w:rsidRPr="006A6868">
                    <w:rPr>
                      <w:rFonts w:ascii="Times New Roman" w:eastAsia="Times New Roman" w:hAnsi="Times New Roman" w:cs="Times New Roman"/>
                      <w:sz w:val="24"/>
                      <w:szCs w:val="24"/>
                      <w:lang w:eastAsia="ru-RU"/>
                    </w:rPr>
                    <w:t xml:space="preserve">«Саадак большаго наряду, оправа золотая прорезная с каменьем и с финифты розными, подзор алтабас серебрян; около налуча и колчана и поперег колчана кайма золотая с гнездами, в гнездах четыреста </w:t>
                  </w:r>
                  <w:r w:rsidRPr="006A6868">
                    <w:rPr>
                      <w:rFonts w:ascii="Times New Roman" w:eastAsia="Times New Roman" w:hAnsi="Times New Roman" w:cs="Times New Roman"/>
                      <w:sz w:val="24"/>
                      <w:szCs w:val="24"/>
                      <w:lang w:eastAsia="ru-RU"/>
                    </w:rPr>
                    <w:lastRenderedPageBreak/>
                    <w:t>тридцать яхонтов червчатых; среди налуча круг большой, среди круга другой круг поменьше с подписью;</w:t>
                  </w:r>
                  <w:proofErr w:type="gramEnd"/>
                  <w:r w:rsidRPr="006A6868">
                    <w:rPr>
                      <w:rFonts w:ascii="Times New Roman" w:eastAsia="Times New Roman" w:hAnsi="Times New Roman" w:cs="Times New Roman"/>
                      <w:sz w:val="24"/>
                      <w:szCs w:val="24"/>
                      <w:lang w:eastAsia="ru-RU"/>
                    </w:rPr>
                    <w:t xml:space="preserve"> середи меньшова круга — орел двоеглавой с коруною наведен финифты, около орла в меньшом кругу в гнездах сорок восемь алмазов больших и малых, да в большом кругу сорок восемь яхонтов больших и малых; поверх круга коруна, в коруне сорок пять алмазов, да двадцать три яхонта червчетых; </w:t>
                  </w:r>
                  <w:proofErr w:type="gramStart"/>
                  <w:r w:rsidRPr="006A6868">
                    <w:rPr>
                      <w:rFonts w:ascii="Times New Roman" w:eastAsia="Times New Roman" w:hAnsi="Times New Roman" w:cs="Times New Roman"/>
                      <w:sz w:val="24"/>
                      <w:szCs w:val="24"/>
                      <w:lang w:eastAsia="ru-RU"/>
                    </w:rPr>
                    <w:t>на налуче в четырех местех в золотых гнездах четыре изумруда больших, около их и по всему налучу и в бенди в гнездах же сто восемьдесят алмазов больших и малых, да четыреста шестьдесят пять яхонтов червчетых граненых и неграненых больших и малых; среди колчана круг с подписью, в нем орел двоеглавой с коруною наведен финифтом;</w:t>
                  </w:r>
                  <w:proofErr w:type="gramEnd"/>
                  <w:r w:rsidRPr="006A6868">
                    <w:rPr>
                      <w:rFonts w:ascii="Times New Roman" w:eastAsia="Times New Roman" w:hAnsi="Times New Roman" w:cs="Times New Roman"/>
                      <w:sz w:val="24"/>
                      <w:szCs w:val="24"/>
                      <w:lang w:eastAsia="ru-RU"/>
                    </w:rPr>
                    <w:t xml:space="preserve"> </w:t>
                  </w:r>
                  <w:proofErr w:type="gramStart"/>
                  <w:r w:rsidRPr="006A6868">
                    <w:rPr>
                      <w:rFonts w:ascii="Times New Roman" w:eastAsia="Times New Roman" w:hAnsi="Times New Roman" w:cs="Times New Roman"/>
                      <w:sz w:val="24"/>
                      <w:szCs w:val="24"/>
                      <w:lang w:eastAsia="ru-RU"/>
                    </w:rPr>
                    <w:t>около орла — сорок четыре алмаза больших и малых; повыше круга — коруна, в коруне шесть алмазов да десять яхонтов червчетых, в том числе один граненой; на колчане ж в большом золотом плаще изумруд большой, около ево и по всему колчану и бенди в гнездах золотых восемьдесят три алмаза, да сто шестьдесят яхонтов червчетых больших и малых;</w:t>
                  </w:r>
                  <w:proofErr w:type="gramEnd"/>
                  <w:r w:rsidRPr="006A6868">
                    <w:rPr>
                      <w:rFonts w:ascii="Times New Roman" w:eastAsia="Times New Roman" w:hAnsi="Times New Roman" w:cs="Times New Roman"/>
                      <w:sz w:val="24"/>
                      <w:szCs w:val="24"/>
                      <w:lang w:eastAsia="ru-RU"/>
                    </w:rPr>
                    <w:t xml:space="preserve"> </w:t>
                  </w:r>
                  <w:proofErr w:type="gramStart"/>
                  <w:r w:rsidRPr="006A6868">
                    <w:rPr>
                      <w:rFonts w:ascii="Times New Roman" w:eastAsia="Times New Roman" w:hAnsi="Times New Roman" w:cs="Times New Roman"/>
                      <w:sz w:val="24"/>
                      <w:szCs w:val="24"/>
                      <w:lang w:eastAsia="ru-RU"/>
                    </w:rPr>
                    <w:t>три чепи золотые плетеные, у них по концам шесть трубочек золотые ж резные с кольцы, привязаны за два кольца с пробойцы, под пробойцами по плащику резные ж, посреди чепей передвигаетца тройная пронизочка с финифты; в исподи колчана на донце — золото резаны травки; около налуча и колчана по краем оботкано волоченым золотом, подложено алтабасом серебряным, травы золотые;</w:t>
                  </w:r>
                  <w:proofErr w:type="gramEnd"/>
                  <w:r w:rsidRPr="006A6868">
                    <w:rPr>
                      <w:rFonts w:ascii="Times New Roman" w:eastAsia="Times New Roman" w:hAnsi="Times New Roman" w:cs="Times New Roman"/>
                      <w:sz w:val="24"/>
                      <w:szCs w:val="24"/>
                      <w:lang w:eastAsia="ru-RU"/>
                    </w:rPr>
                    <w:t xml:space="preserve"> </w:t>
                  </w:r>
                  <w:proofErr w:type="gramStart"/>
                  <w:r w:rsidRPr="006A6868">
                    <w:rPr>
                      <w:rFonts w:ascii="Times New Roman" w:eastAsia="Times New Roman" w:hAnsi="Times New Roman" w:cs="Times New Roman"/>
                      <w:sz w:val="24"/>
                      <w:szCs w:val="24"/>
                      <w:lang w:eastAsia="ru-RU"/>
                    </w:rPr>
                    <w:t>пояс и помочь тесма шолк бел с серебром Турское дело; оправа на поясу и на помочи золотая с каменьи и с финифты прорезная, звенцами, наборная, тридцать мест, да на помочи поменьши тех шесть мест пряжа наконешник в звенах; на поясу и на помочи в гнездах золотых тридцать шесть изумрудов, да сто двадцать яхонтов червчетых;</w:t>
                  </w:r>
                  <w:proofErr w:type="gramEnd"/>
                  <w:r w:rsidRPr="006A6868">
                    <w:rPr>
                      <w:rFonts w:ascii="Times New Roman" w:eastAsia="Times New Roman" w:hAnsi="Times New Roman" w:cs="Times New Roman"/>
                      <w:sz w:val="24"/>
                      <w:szCs w:val="24"/>
                      <w:lang w:eastAsia="ru-RU"/>
                    </w:rPr>
                    <w:t xml:space="preserve"> звенца на поясу в трех местех </w:t>
                  </w:r>
                  <w:proofErr w:type="gramStart"/>
                  <w:r w:rsidRPr="006A6868">
                    <w:rPr>
                      <w:rFonts w:ascii="Times New Roman" w:eastAsia="Times New Roman" w:hAnsi="Times New Roman" w:cs="Times New Roman"/>
                      <w:sz w:val="24"/>
                      <w:szCs w:val="24"/>
                      <w:lang w:eastAsia="ru-RU"/>
                    </w:rPr>
                    <w:t>попорчены</w:t>
                  </w:r>
                  <w:proofErr w:type="gramEnd"/>
                  <w:r w:rsidRPr="006A6868">
                    <w:rPr>
                      <w:rFonts w:ascii="Times New Roman" w:eastAsia="Times New Roman" w:hAnsi="Times New Roman" w:cs="Times New Roman"/>
                      <w:sz w:val="24"/>
                      <w:szCs w:val="24"/>
                      <w:lang w:eastAsia="ru-RU"/>
                    </w:rPr>
                    <w:t xml:space="preserve">. Подложен сафьяном червчетым; всего в налуче и в колчане и на поясу, по сказке и по счету золотаго дела мастера Михайла Насыхина, алмазов и яхонтов и </w:t>
                  </w:r>
                  <w:proofErr w:type="gramStart"/>
                  <w:r w:rsidRPr="006A6868">
                    <w:rPr>
                      <w:rFonts w:ascii="Times New Roman" w:eastAsia="Times New Roman" w:hAnsi="Times New Roman" w:cs="Times New Roman"/>
                      <w:sz w:val="24"/>
                      <w:szCs w:val="24"/>
                      <w:lang w:eastAsia="ru-RU"/>
                    </w:rPr>
                    <w:t>изумрудов</w:t>
                  </w:r>
                  <w:proofErr w:type="gramEnd"/>
                  <w:r w:rsidRPr="006A6868">
                    <w:rPr>
                      <w:rFonts w:ascii="Times New Roman" w:eastAsia="Times New Roman" w:hAnsi="Times New Roman" w:cs="Times New Roman"/>
                      <w:sz w:val="24"/>
                      <w:szCs w:val="24"/>
                      <w:lang w:eastAsia="ru-RU"/>
                    </w:rPr>
                    <w:t xml:space="preserve"> больших и малых тысяча семь сот три камений, и по осмотру рч` года (1682), на колчане к донцу большова яхонта нет; на колчане ж и на лубье десяти яхонтов ж нет.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428875" cy="3810000"/>
                        <wp:effectExtent l="19050" t="0" r="9525" b="0"/>
                        <wp:docPr id="1410" name="Рисунок 1410" descr="http://www.belygorod.ru/img2/Solncev/Used/mSaadakAlMihKol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descr="http://www.belygorod.ru/img2/Solncev/Used/mSaadakAlMihKolcha.jpg"/>
                                <pic:cNvPicPr>
                                  <a:picLocks noChangeAspect="1" noChangeArrowheads="1"/>
                                </pic:cNvPicPr>
                              </pic:nvPicPr>
                              <pic:blipFill>
                                <a:blip r:embed="rId121" cstate="print"/>
                                <a:srcRect/>
                                <a:stretch>
                                  <a:fillRect/>
                                </a:stretch>
                              </pic:blipFill>
                              <pic:spPr bwMode="auto">
                                <a:xfrm>
                                  <a:off x="0" y="0"/>
                                  <a:ext cx="2428875" cy="3810000"/>
                                </a:xfrm>
                                <a:prstGeom prst="rect">
                                  <a:avLst/>
                                </a:prstGeom>
                                <a:noFill/>
                                <a:ln w="9525">
                                  <a:noFill/>
                                  <a:miter lim="800000"/>
                                  <a:headEnd/>
                                  <a:tailEnd/>
                                </a:ln>
                              </pic:spPr>
                            </pic:pic>
                          </a:graphicData>
                        </a:graphic>
                      </wp:inline>
                    </w:drawing>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А по нынешней переписи и по осмотру рч`є года (1687), тот саадак против прежних переписных книг сшолся, и сверх прежних переписных книг однаго яхонтика нет; а цена тому саадаку, по сказке Золотые полаты мастеров иноземцов Юрьи Нерлита </w:t>
                  </w:r>
                  <w:proofErr w:type="gramStart"/>
                  <w:r w:rsidRPr="006A6868">
                    <w:rPr>
                      <w:rFonts w:ascii="Times New Roman" w:eastAsia="Times New Roman" w:hAnsi="Times New Roman" w:cs="Times New Roman"/>
                      <w:sz w:val="24"/>
                      <w:szCs w:val="24"/>
                      <w:lang w:eastAsia="ru-RU"/>
                    </w:rPr>
                    <w:t>с</w:t>
                  </w:r>
                  <w:proofErr w:type="gramEnd"/>
                  <w:r w:rsidRPr="006A6868">
                    <w:rPr>
                      <w:rFonts w:ascii="Times New Roman" w:eastAsia="Times New Roman" w:hAnsi="Times New Roman" w:cs="Times New Roman"/>
                      <w:sz w:val="24"/>
                      <w:szCs w:val="24"/>
                      <w:lang w:eastAsia="ru-RU"/>
                    </w:rPr>
                    <w:t xml:space="preserve"> </w:t>
                  </w:r>
                  <w:proofErr w:type="gramStart"/>
                  <w:r w:rsidRPr="006A6868">
                    <w:rPr>
                      <w:rFonts w:ascii="Times New Roman" w:eastAsia="Times New Roman" w:hAnsi="Times New Roman" w:cs="Times New Roman"/>
                      <w:sz w:val="24"/>
                      <w:szCs w:val="24"/>
                      <w:lang w:eastAsia="ru-RU"/>
                    </w:rPr>
                    <w:t>товарищи</w:t>
                  </w:r>
                  <w:proofErr w:type="gramEnd"/>
                  <w:r w:rsidRPr="006A6868">
                    <w:rPr>
                      <w:rFonts w:ascii="Times New Roman" w:eastAsia="Times New Roman" w:hAnsi="Times New Roman" w:cs="Times New Roman"/>
                      <w:sz w:val="24"/>
                      <w:szCs w:val="24"/>
                      <w:lang w:eastAsia="ru-RU"/>
                    </w:rPr>
                    <w:t>, да серебрянаго ряду ценовщиков Анисима Алмазника с товарищи, шесть тысяч шесть сот шестьдесят рублев, а по прежним переписным книгам, тот саадак написан пятым».</w:t>
                  </w: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p w:rsidR="006A6868" w:rsidRPr="006A6868" w:rsidRDefault="006A6868" w:rsidP="006A6868">
                  <w:pPr>
                    <w:spacing w:after="0"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 </w:t>
                  </w:r>
                </w:p>
              </w:tc>
            </w:tr>
            <w:tr w:rsidR="006A6868" w:rsidRPr="006A6868">
              <w:trPr>
                <w:tblCellSpacing w:w="7" w:type="dxa"/>
              </w:trPr>
              <w:tc>
                <w:tcPr>
                  <w:tcW w:w="0" w:type="auto"/>
                  <w:vAlign w:val="center"/>
                  <w:hideMark/>
                </w:tcPr>
                <w:p w:rsidR="006A6868" w:rsidRPr="006A6868" w:rsidRDefault="006A6868" w:rsidP="006A6868">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bl>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rsidTr="006A6868">
        <w:trPr>
          <w:tblCellSpacing w:w="7" w:type="dxa"/>
        </w:trPr>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rsidTr="006A6868">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6A6868" w:rsidRPr="006A6868">
              <w:trPr>
                <w:tblCellSpacing w:w="7" w:type="dxa"/>
              </w:trPr>
              <w:tc>
                <w:tcPr>
                  <w:tcW w:w="950" w:type="pct"/>
                  <w:vAlign w:val="center"/>
                  <w:hideMark/>
                </w:tcPr>
                <w:p w:rsidR="006A6868" w:rsidRPr="006A6868" w:rsidRDefault="006A6868" w:rsidP="006A6868">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trPr>
                <w:tblCellSpacing w:w="7" w:type="dxa"/>
              </w:trPr>
              <w:tc>
                <w:tcPr>
                  <w:tcW w:w="0" w:type="auto"/>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c>
                <w:tcPr>
                  <w:tcW w:w="0" w:type="auto"/>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b/>
                      <w:bCs/>
                      <w:sz w:val="24"/>
                      <w:szCs w:val="24"/>
                      <w:lang w:eastAsia="ru-RU"/>
                    </w:rPr>
                    <w:t>Налучие и колчан</w:t>
                  </w:r>
                  <w:r w:rsidRPr="006A6868">
                    <w:rPr>
                      <w:rFonts w:ascii="Times New Roman" w:eastAsia="Times New Roman" w:hAnsi="Times New Roman" w:cs="Times New Roman"/>
                      <w:sz w:val="24"/>
                      <w:szCs w:val="24"/>
                      <w:lang w:eastAsia="ru-RU"/>
                    </w:rPr>
                    <w:t xml:space="preserve">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486025" cy="3810000"/>
                        <wp:effectExtent l="19050" t="0" r="9525" b="0"/>
                        <wp:docPr id="1418" name="Рисунок 1418" descr="http://www.belygorod.ru/img2/Solncev/Used/mNalu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descr="http://www.belygorod.ru/img2/Solncev/Used/mNaluche.jpg"/>
                                <pic:cNvPicPr>
                                  <a:picLocks noChangeAspect="1" noChangeArrowheads="1"/>
                                </pic:cNvPicPr>
                              </pic:nvPicPr>
                              <pic:blipFill>
                                <a:blip r:embed="rId122" cstate="print"/>
                                <a:srcRect/>
                                <a:stretch>
                                  <a:fillRect/>
                                </a:stretch>
                              </pic:blipFill>
                              <pic:spPr bwMode="auto">
                                <a:xfrm>
                                  <a:off x="0" y="0"/>
                                  <a:ext cx="2486025" cy="3810000"/>
                                </a:xfrm>
                                <a:prstGeom prst="rect">
                                  <a:avLst/>
                                </a:prstGeom>
                                <a:noFill/>
                                <a:ln w="9525">
                                  <a:noFill/>
                                  <a:miter lim="800000"/>
                                  <a:headEnd/>
                                  <a:tailEnd/>
                                </a:ln>
                              </pic:spPr>
                            </pic:pic>
                          </a:graphicData>
                        </a:graphic>
                      </wp:inline>
                    </w:drawing>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Этот саадак из набивной кожи яринного цвета украшен золотыми резными плащами с чернью и в нескольких местах драгоценными камнями. </w:t>
                  </w:r>
                  <w:r w:rsidRPr="006A6868">
                    <w:rPr>
                      <w:rFonts w:ascii="Times New Roman" w:eastAsia="Times New Roman" w:hAnsi="Times New Roman" w:cs="Times New Roman"/>
                      <w:sz w:val="24"/>
                      <w:szCs w:val="24"/>
                      <w:lang w:eastAsia="ru-RU"/>
                    </w:rPr>
                    <w:br/>
                    <w:t xml:space="preserve">На среднем большом плаще налучия, по выражению описей: «Печать Царства Московскаго» — двуглавый орел с московским гербом на груди. На колчане такая же печать в меньшем размере и, сверх того, ниже герба плащ, на котором вырезан гриф с короной на главе.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Описание этого саадака в описной книге 1687 г. следующее: </w:t>
                  </w:r>
                  <w:r w:rsidRPr="006A6868">
                    <w:rPr>
                      <w:rFonts w:ascii="Times New Roman" w:eastAsia="Times New Roman" w:hAnsi="Times New Roman" w:cs="Times New Roman"/>
                      <w:sz w:val="24"/>
                      <w:szCs w:val="24"/>
                      <w:lang w:eastAsia="ru-RU"/>
                    </w:rPr>
                    <w:br/>
                    <w:t>«Саадак большаго ж наряду, хоз еринной, оправа золотая резная с чернью; в налуче бенд</w:t>
                  </w:r>
                  <w:proofErr w:type="gramStart"/>
                  <w:r w:rsidRPr="006A6868">
                    <w:rPr>
                      <w:rFonts w:ascii="Times New Roman" w:eastAsia="Times New Roman" w:hAnsi="Times New Roman" w:cs="Times New Roman"/>
                      <w:sz w:val="24"/>
                      <w:szCs w:val="24"/>
                      <w:lang w:eastAsia="ru-RU"/>
                    </w:rPr>
                    <w:t>1</w:t>
                  </w:r>
                  <w:proofErr w:type="gramEnd"/>
                  <w:r w:rsidRPr="006A6868">
                    <w:rPr>
                      <w:rFonts w:ascii="Times New Roman" w:eastAsia="Times New Roman" w:hAnsi="Times New Roman" w:cs="Times New Roman"/>
                      <w:sz w:val="24"/>
                      <w:szCs w:val="24"/>
                      <w:lang w:eastAsia="ru-RU"/>
                    </w:rPr>
                    <w:t xml:space="preserve"> и в ней, в гнезде в золоте камень алмаз граненой, да изумруд граненой в гнезде ж золотом, двадцать семь яхонтов червчатых малых, а около налучи кайма тридцать пять плащей золотых, в них резаны клейма с чернью, а меж плащами тридцать четыре репья с чернью, один репей попорчен; </w:t>
                  </w:r>
                  <w:proofErr w:type="gramStart"/>
                  <w:r w:rsidRPr="006A6868">
                    <w:rPr>
                      <w:rFonts w:ascii="Times New Roman" w:eastAsia="Times New Roman" w:hAnsi="Times New Roman" w:cs="Times New Roman"/>
                      <w:sz w:val="24"/>
                      <w:szCs w:val="24"/>
                      <w:lang w:eastAsia="ru-RU"/>
                    </w:rPr>
                    <w:t>в оправе на налуче два наугольника золоты резные с чернью, а в них две мишени больших резаны с чернью, да меж наугольника вверху половина клейма и мишени резаны с чернью, на середине плащ большой, клеймо золото резано с чернью орел двоеглавой с короною; середи орла сидит человек на коне колет змия;</w:t>
                  </w:r>
                  <w:proofErr w:type="gramEnd"/>
                  <w:r w:rsidRPr="006A6868">
                    <w:rPr>
                      <w:rFonts w:ascii="Times New Roman" w:eastAsia="Times New Roman" w:hAnsi="Times New Roman" w:cs="Times New Roman"/>
                      <w:sz w:val="24"/>
                      <w:szCs w:val="24"/>
                      <w:lang w:eastAsia="ru-RU"/>
                    </w:rPr>
                    <w:t xml:space="preserve"> по сторонам по полуклейма с мишеньми золоты резаны с чернью; в другом плаще клеймо, в нем мишень в золоте резано с чернью; в исподнем плаще в наконешнике клеймо, в клейме мишень большая в золоте спрарезаны с чернью; </w:t>
                  </w:r>
                  <w:proofErr w:type="gramStart"/>
                  <w:r w:rsidRPr="006A6868">
                    <w:rPr>
                      <w:rFonts w:ascii="Times New Roman" w:eastAsia="Times New Roman" w:hAnsi="Times New Roman" w:cs="Times New Roman"/>
                      <w:sz w:val="24"/>
                      <w:szCs w:val="24"/>
                      <w:lang w:eastAsia="ru-RU"/>
                    </w:rPr>
                    <w:t>в колчане оправы — две бенди золоты резаны с чернью, а в них два алмаза в гнездех золотых гранены, да два изумруда, да около алмазов и изумрудов по двадцати по семи яхонтов червчетых; на колчане чепь золотая с финифты розными, на чепи пять плащей золотых с финифты, в них врезывано каменье пять яхонтов червчатых;</w:t>
                  </w:r>
                  <w:proofErr w:type="gramEnd"/>
                  <w:r w:rsidRPr="006A6868">
                    <w:rPr>
                      <w:rFonts w:ascii="Times New Roman" w:eastAsia="Times New Roman" w:hAnsi="Times New Roman" w:cs="Times New Roman"/>
                      <w:sz w:val="24"/>
                      <w:szCs w:val="24"/>
                      <w:lang w:eastAsia="ru-RU"/>
                    </w:rPr>
                    <w:t xml:space="preserve"> на концах у чепи два репья, в них в золоте </w:t>
                  </w:r>
                  <w:r w:rsidRPr="006A6868">
                    <w:rPr>
                      <w:rFonts w:ascii="Times New Roman" w:eastAsia="Times New Roman" w:hAnsi="Times New Roman" w:cs="Times New Roman"/>
                      <w:sz w:val="24"/>
                      <w:szCs w:val="24"/>
                      <w:lang w:eastAsia="ru-RU"/>
                    </w:rPr>
                    <w:lastRenderedPageBreak/>
                    <w:t xml:space="preserve">врезывано два яхонта червчатых в гнездех, а около их по девяти яхонтиков червчатых; около колчана кайма, в ней пятнадцать плащей золотых, а в них по мишенце врезывано в золото с чернью, меж ними семнадцать репьев золотых с чернью; вверху под чепью наугольник в золоте врезано клеймо, в клейме — мишень, вверху ж половина клейма, а в нем половина мишени в золоте резано с чернью; да в плаще большом в клейме орел двоеглавой на обрез с коруною, а в нем сидит человек на коне колет змия, резан с чернью, а над клеймом плащик с коруною, около ево два репья золоты резаны с чернью; </w:t>
                  </w:r>
                  <w:proofErr w:type="gramStart"/>
                  <w:r w:rsidRPr="006A6868">
                    <w:rPr>
                      <w:rFonts w:ascii="Times New Roman" w:eastAsia="Times New Roman" w:hAnsi="Times New Roman" w:cs="Times New Roman"/>
                      <w:sz w:val="24"/>
                      <w:szCs w:val="24"/>
                      <w:lang w:eastAsia="ru-RU"/>
                    </w:rPr>
                    <w:t xml:space="preserve">под тем плащем клеймо, в нем грив резан в золоте с чернью, да на исподи плащ большой клеймо, а в нем мишень большая в золоте резано с чернью; на исподи донцо шитое волоченым золотом, назади сафьян червчат; помочь шолк червчат с золотом; пояс тесма шолки розные серебро с золотом, на поясу оправа в семнадцати местех золото резано с чернью. </w:t>
                  </w:r>
                  <w:proofErr w:type="gramEnd"/>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05050" cy="3810000"/>
                        <wp:effectExtent l="19050" t="0" r="0" b="0"/>
                        <wp:docPr id="1419" name="Рисунок 1419" descr="http://www.belygorod.ru/img2/Solncev/Used/mKolc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descr="http://www.belygorod.ru/img2/Solncev/Used/mKolchan.jpg"/>
                                <pic:cNvPicPr>
                                  <a:picLocks noChangeAspect="1" noChangeArrowheads="1"/>
                                </pic:cNvPicPr>
                              </pic:nvPicPr>
                              <pic:blipFill>
                                <a:blip r:embed="rId123" cstate="print"/>
                                <a:srcRect/>
                                <a:stretch>
                                  <a:fillRect/>
                                </a:stretch>
                              </pic:blipFill>
                              <pic:spPr bwMode="auto">
                                <a:xfrm>
                                  <a:off x="0" y="0"/>
                                  <a:ext cx="2305050" cy="3810000"/>
                                </a:xfrm>
                                <a:prstGeom prst="rect">
                                  <a:avLst/>
                                </a:prstGeom>
                                <a:noFill/>
                                <a:ln w="9525">
                                  <a:noFill/>
                                  <a:miter lim="800000"/>
                                  <a:headEnd/>
                                  <a:tailEnd/>
                                </a:ln>
                              </pic:spPr>
                            </pic:pic>
                          </a:graphicData>
                        </a:graphic>
                      </wp:inline>
                    </w:drawing>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A6868">
                    <w:rPr>
                      <w:rFonts w:ascii="Times New Roman" w:eastAsia="Times New Roman" w:hAnsi="Times New Roman" w:cs="Times New Roman"/>
                      <w:sz w:val="24"/>
                      <w:szCs w:val="24"/>
                      <w:lang w:eastAsia="ru-RU"/>
                    </w:rPr>
                    <w:t>А по нынешней переписи рч`є года (1687) и по осмотру, тот саадак против прежних переписных книг сошолся; на налуче в клейме и в колчане плащей и репьев золотых девяти мест нет, да на колчане в чепи двух яхонтиков нет, да сверх прежних переписных книг рч` года (1682), по нынешней переписи в налуче двух репьев да яхонтика нет;</w:t>
                  </w:r>
                  <w:proofErr w:type="gramEnd"/>
                  <w:r w:rsidRPr="006A6868">
                    <w:rPr>
                      <w:rFonts w:ascii="Times New Roman" w:eastAsia="Times New Roman" w:hAnsi="Times New Roman" w:cs="Times New Roman"/>
                      <w:sz w:val="24"/>
                      <w:szCs w:val="24"/>
                      <w:lang w:eastAsia="ru-RU"/>
                    </w:rPr>
                    <w:t xml:space="preserve"> цена тому саадаку каменью и золоту, и делу семь сот пятьдесят рублев, а по прежним книгам рч` года, тот саадак написан вторым».</w:t>
                  </w: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p w:rsidR="006A6868" w:rsidRPr="006A6868" w:rsidRDefault="006A6868" w:rsidP="006A6868">
                  <w:pPr>
                    <w:spacing w:after="0"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 </w:t>
                  </w:r>
                </w:p>
              </w:tc>
            </w:tr>
            <w:tr w:rsidR="006A6868" w:rsidRPr="006A6868">
              <w:trPr>
                <w:tblCellSpacing w:w="7" w:type="dxa"/>
              </w:trPr>
              <w:tc>
                <w:tcPr>
                  <w:tcW w:w="0" w:type="auto"/>
                  <w:vAlign w:val="center"/>
                  <w:hideMark/>
                </w:tcPr>
                <w:p w:rsidR="006A6868" w:rsidRPr="006A6868" w:rsidRDefault="006A6868" w:rsidP="006A6868">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bl>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rsidTr="006A6868">
        <w:trPr>
          <w:tblCellSpacing w:w="7" w:type="dxa"/>
        </w:trPr>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rsidTr="006A6868">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6A6868" w:rsidRPr="006A6868">
              <w:trPr>
                <w:tblCellSpacing w:w="7" w:type="dxa"/>
              </w:trPr>
              <w:tc>
                <w:tcPr>
                  <w:tcW w:w="950" w:type="pct"/>
                  <w:vAlign w:val="center"/>
                  <w:hideMark/>
                </w:tcPr>
                <w:p w:rsidR="006A6868" w:rsidRPr="006A6868" w:rsidRDefault="006A6868" w:rsidP="006A6868">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trPr>
                <w:tblCellSpacing w:w="7" w:type="dxa"/>
              </w:trPr>
              <w:tc>
                <w:tcPr>
                  <w:tcW w:w="0" w:type="auto"/>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c>
                <w:tcPr>
                  <w:tcW w:w="0" w:type="auto"/>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b/>
                      <w:bCs/>
                      <w:sz w:val="24"/>
                      <w:szCs w:val="24"/>
                      <w:lang w:eastAsia="ru-RU"/>
                    </w:rPr>
                    <w:t>Тохтуи, или чехлы, на налучие и колчан</w:t>
                  </w:r>
                  <w:r w:rsidRPr="006A6868">
                    <w:rPr>
                      <w:rFonts w:ascii="Times New Roman" w:eastAsia="Times New Roman" w:hAnsi="Times New Roman" w:cs="Times New Roman"/>
                      <w:sz w:val="24"/>
                      <w:szCs w:val="24"/>
                      <w:lang w:eastAsia="ru-RU"/>
                    </w:rPr>
                    <w:t xml:space="preserve">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762250" cy="3810000"/>
                        <wp:effectExtent l="19050" t="0" r="0" b="0"/>
                        <wp:docPr id="1427" name="Рисунок 1427" descr="http://www.belygorod.ru/img2/Solncev/Used/mTahtuiIliChe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descr="http://www.belygorod.ru/img2/Solncev/Used/mTahtuiIliChehl.jpg"/>
                                <pic:cNvPicPr>
                                  <a:picLocks noChangeAspect="1" noChangeArrowheads="1"/>
                                </pic:cNvPicPr>
                              </pic:nvPicPr>
                              <pic:blipFill>
                                <a:blip r:embed="rId124"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«Тохтуями» назывались чехлы, в которых хранились богатые и большого наряда саадаки. Тохтуи делались из атласа, камки, кумача, из гза (тисненой крашеной кожи) и из сафьяна.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Изображенные на рисунке два тохтуя, хранящиеся в Оружейной палате, соответственны следующим в описи 1687 г.: </w:t>
                  </w:r>
                  <w:r w:rsidRPr="006A6868">
                    <w:rPr>
                      <w:rFonts w:ascii="Times New Roman" w:eastAsia="Times New Roman" w:hAnsi="Times New Roman" w:cs="Times New Roman"/>
                      <w:sz w:val="24"/>
                      <w:szCs w:val="24"/>
                      <w:lang w:eastAsia="ru-RU"/>
                    </w:rPr>
                    <w:br/>
                    <w:t xml:space="preserve">«Тохтуй шит по белому отласу канителью и розными шелками; круг и стрелка, и ластка шиты </w:t>
                  </w:r>
                  <w:proofErr w:type="gramStart"/>
                  <w:r w:rsidRPr="006A6868">
                    <w:rPr>
                      <w:rFonts w:ascii="Times New Roman" w:eastAsia="Times New Roman" w:hAnsi="Times New Roman" w:cs="Times New Roman"/>
                      <w:sz w:val="24"/>
                      <w:szCs w:val="24"/>
                      <w:lang w:eastAsia="ru-RU"/>
                    </w:rPr>
                    <w:t>по</w:t>
                  </w:r>
                  <w:proofErr w:type="gramEnd"/>
                  <w:r w:rsidRPr="006A6868">
                    <w:rPr>
                      <w:rFonts w:ascii="Times New Roman" w:eastAsia="Times New Roman" w:hAnsi="Times New Roman" w:cs="Times New Roman"/>
                      <w:sz w:val="24"/>
                      <w:szCs w:val="24"/>
                      <w:lang w:eastAsia="ru-RU"/>
                    </w:rPr>
                    <w:t xml:space="preserve"> алому отласу; на кругу вышит орел двоеглавной, подложен отласом желтым; кругом обшит снурком золотным.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А по нынешней переписи рч`є года (1687), тот тохтуй с прежними переписными книгами сшолся; цена шестнадцать рублев, а в прежней описной книге написан первой надесять».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«Тохтуй отлас красной, круг и стрелка и ластка объярь серебреная цветная; подложен отласом </w:t>
                  </w:r>
                  <w:proofErr w:type="gramStart"/>
                  <w:r w:rsidRPr="006A6868">
                    <w:rPr>
                      <w:rFonts w:ascii="Times New Roman" w:eastAsia="Times New Roman" w:hAnsi="Times New Roman" w:cs="Times New Roman"/>
                      <w:sz w:val="24"/>
                      <w:szCs w:val="24"/>
                      <w:lang w:eastAsia="ru-RU"/>
                    </w:rPr>
                    <w:t>желтым</w:t>
                  </w:r>
                  <w:proofErr w:type="gramEnd"/>
                  <w:r w:rsidRPr="006A6868">
                    <w:rPr>
                      <w:rFonts w:ascii="Times New Roman" w:eastAsia="Times New Roman" w:hAnsi="Times New Roman" w:cs="Times New Roman"/>
                      <w:sz w:val="24"/>
                      <w:szCs w:val="24"/>
                      <w:lang w:eastAsia="ru-RU"/>
                    </w:rPr>
                    <w:t xml:space="preserve">; около тохтуя и круга и стрелки и ластки обшито снурком серебреным.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А по нынешней переписи рч`є года, с прежними книгами сшолся; цена три рубли с полтиною, а в прежней описной книге </w:t>
                  </w:r>
                  <w:proofErr w:type="gramStart"/>
                  <w:r w:rsidRPr="006A6868">
                    <w:rPr>
                      <w:rFonts w:ascii="Times New Roman" w:eastAsia="Times New Roman" w:hAnsi="Times New Roman" w:cs="Times New Roman"/>
                      <w:sz w:val="24"/>
                      <w:szCs w:val="24"/>
                      <w:lang w:eastAsia="ru-RU"/>
                    </w:rPr>
                    <w:t>написан</w:t>
                  </w:r>
                  <w:proofErr w:type="gramEnd"/>
                  <w:r w:rsidRPr="006A6868">
                    <w:rPr>
                      <w:rFonts w:ascii="Times New Roman" w:eastAsia="Times New Roman" w:hAnsi="Times New Roman" w:cs="Times New Roman"/>
                      <w:sz w:val="24"/>
                      <w:szCs w:val="24"/>
                      <w:lang w:eastAsia="ru-RU"/>
                    </w:rPr>
                    <w:t xml:space="preserve"> пятой надесять».</w:t>
                  </w: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trPr>
                <w:tblCellSpacing w:w="7" w:type="dxa"/>
              </w:trPr>
              <w:tc>
                <w:tcPr>
                  <w:tcW w:w="0" w:type="auto"/>
                  <w:vAlign w:val="center"/>
                  <w:hideMark/>
                </w:tcPr>
                <w:p w:rsidR="006A6868" w:rsidRPr="006A6868" w:rsidRDefault="006A6868" w:rsidP="006A6868">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bl>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rsidTr="006A6868">
        <w:trPr>
          <w:tblCellSpacing w:w="7" w:type="dxa"/>
        </w:trPr>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rsidTr="006A6868">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6A6868" w:rsidRPr="006A6868">
              <w:trPr>
                <w:tblCellSpacing w:w="7" w:type="dxa"/>
              </w:trPr>
              <w:tc>
                <w:tcPr>
                  <w:tcW w:w="950" w:type="pct"/>
                  <w:vAlign w:val="center"/>
                  <w:hideMark/>
                </w:tcPr>
                <w:p w:rsidR="006A6868" w:rsidRPr="006A6868" w:rsidRDefault="006A6868" w:rsidP="006A6868">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trPr>
                <w:tblCellSpacing w:w="7" w:type="dxa"/>
              </w:trPr>
              <w:tc>
                <w:tcPr>
                  <w:tcW w:w="0" w:type="auto"/>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c>
                <w:tcPr>
                  <w:tcW w:w="0" w:type="auto"/>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b/>
                      <w:bCs/>
                      <w:sz w:val="24"/>
                      <w:szCs w:val="24"/>
                      <w:lang w:eastAsia="ru-RU"/>
                    </w:rPr>
                    <w:lastRenderedPageBreak/>
                    <w:t xml:space="preserve">Налучие, колчан, чушка, чесноковинка и пуля 1612 г., хранящиеся </w:t>
                  </w:r>
                  <w:r w:rsidRPr="006A6868">
                    <w:rPr>
                      <w:rFonts w:ascii="Times New Roman" w:eastAsia="Times New Roman" w:hAnsi="Times New Roman" w:cs="Times New Roman"/>
                      <w:b/>
                      <w:bCs/>
                      <w:sz w:val="24"/>
                      <w:szCs w:val="24"/>
                      <w:lang w:eastAsia="ru-RU"/>
                    </w:rPr>
                    <w:lastRenderedPageBreak/>
                    <w:t xml:space="preserve">в Троицкой лавре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24100" cy="3810000"/>
                        <wp:effectExtent l="19050" t="0" r="0" b="0"/>
                        <wp:docPr id="1435" name="Рисунок 1435" descr="http://www.belygorod.ru/img2/Solncev/Used/mNalucheKolc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descr="http://www.belygorod.ru/img2/Solncev/Used/mNalucheKolchan.jpg"/>
                                <pic:cNvPicPr>
                                  <a:picLocks noChangeAspect="1" noChangeArrowheads="1"/>
                                </pic:cNvPicPr>
                              </pic:nvPicPr>
                              <pic:blipFill>
                                <a:blip r:embed="rId125" cstate="print"/>
                                <a:srcRect/>
                                <a:stretch>
                                  <a:fillRect/>
                                </a:stretch>
                              </pic:blipFill>
                              <pic:spPr bwMode="auto">
                                <a:xfrm>
                                  <a:off x="0" y="0"/>
                                  <a:ext cx="2324100" cy="3810000"/>
                                </a:xfrm>
                                <a:prstGeom prst="rect">
                                  <a:avLst/>
                                </a:prstGeom>
                                <a:noFill/>
                                <a:ln w="9525">
                                  <a:noFill/>
                                  <a:miter lim="800000"/>
                                  <a:headEnd/>
                                  <a:tailEnd/>
                                </a:ln>
                              </pic:spPr>
                            </pic:pic>
                          </a:graphicData>
                        </a:graphic>
                      </wp:inline>
                    </w:drawing>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На рисунке изображены саадак, пистолетная чушка, чесноковинка и пуля, хранящиеся в </w:t>
                  </w:r>
                  <w:proofErr w:type="gramStart"/>
                  <w:r w:rsidRPr="006A6868">
                    <w:rPr>
                      <w:rFonts w:ascii="Times New Roman" w:eastAsia="Times New Roman" w:hAnsi="Times New Roman" w:cs="Times New Roman"/>
                      <w:sz w:val="24"/>
                      <w:szCs w:val="24"/>
                      <w:lang w:eastAsia="ru-RU"/>
                    </w:rPr>
                    <w:t>Троице-Сергиевом</w:t>
                  </w:r>
                  <w:proofErr w:type="gramEnd"/>
                  <w:r w:rsidRPr="006A6868">
                    <w:rPr>
                      <w:rFonts w:ascii="Times New Roman" w:eastAsia="Times New Roman" w:hAnsi="Times New Roman" w:cs="Times New Roman"/>
                      <w:sz w:val="24"/>
                      <w:szCs w:val="24"/>
                      <w:lang w:eastAsia="ru-RU"/>
                    </w:rPr>
                    <w:t xml:space="preserve"> монастыре в память тщетной шестнадцатимесячной осады монастыря польскими и литовскими войсками в 1608—1609 гг. под предводительством Сапеги и Лисовского.</w:t>
                  </w: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trPr>
                <w:tblCellSpacing w:w="7" w:type="dxa"/>
              </w:trPr>
              <w:tc>
                <w:tcPr>
                  <w:tcW w:w="0" w:type="auto"/>
                  <w:vAlign w:val="center"/>
                  <w:hideMark/>
                </w:tcPr>
                <w:p w:rsidR="006A6868" w:rsidRPr="006A6868" w:rsidRDefault="006A6868" w:rsidP="006A6868">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bl>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rsidTr="006A6868">
        <w:trPr>
          <w:tblCellSpacing w:w="7" w:type="dxa"/>
        </w:trPr>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rsidTr="006A6868">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6A6868" w:rsidRPr="006A6868">
              <w:trPr>
                <w:tblCellSpacing w:w="7" w:type="dxa"/>
              </w:trPr>
              <w:tc>
                <w:tcPr>
                  <w:tcW w:w="950" w:type="pct"/>
                  <w:vAlign w:val="center"/>
                  <w:hideMark/>
                </w:tcPr>
                <w:p w:rsidR="006A6868" w:rsidRPr="006A6868" w:rsidRDefault="006A6868" w:rsidP="006A6868">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trPr>
                <w:tblCellSpacing w:w="7" w:type="dxa"/>
              </w:trPr>
              <w:tc>
                <w:tcPr>
                  <w:tcW w:w="0" w:type="auto"/>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c>
                <w:tcPr>
                  <w:tcW w:w="0" w:type="auto"/>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b/>
                      <w:bCs/>
                      <w:sz w:val="24"/>
                      <w:szCs w:val="24"/>
                      <w:lang w:eastAsia="ru-RU"/>
                    </w:rPr>
                    <w:t>Налучие и тул, или колчан</w:t>
                  </w:r>
                  <w:r w:rsidRPr="006A6868">
                    <w:rPr>
                      <w:rFonts w:ascii="Times New Roman" w:eastAsia="Times New Roman" w:hAnsi="Times New Roman" w:cs="Times New Roman"/>
                      <w:sz w:val="24"/>
                      <w:szCs w:val="24"/>
                      <w:lang w:eastAsia="ru-RU"/>
                    </w:rPr>
                    <w:t xml:space="preserve">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562225" cy="3810000"/>
                        <wp:effectExtent l="19050" t="0" r="9525" b="0"/>
                        <wp:docPr id="1443" name="Рисунок 1443" descr="http://www.belygorod.ru/img2/Solncev/Used/mNalucheITulIliK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descr="http://www.belygorod.ru/img2/Solncev/Used/mNalucheITulIliKol.jpg"/>
                                <pic:cNvPicPr>
                                  <a:picLocks noChangeAspect="1" noChangeArrowheads="1"/>
                                </pic:cNvPicPr>
                              </pic:nvPicPr>
                              <pic:blipFill>
                                <a:blip r:embed="rId126" cstate="print"/>
                                <a:srcRect/>
                                <a:stretch>
                                  <a:fillRect/>
                                </a:stretch>
                              </pic:blipFill>
                              <pic:spPr bwMode="auto">
                                <a:xfrm>
                                  <a:off x="0" y="0"/>
                                  <a:ext cx="2562225" cy="3810000"/>
                                </a:xfrm>
                                <a:prstGeom prst="rect">
                                  <a:avLst/>
                                </a:prstGeom>
                                <a:noFill/>
                                <a:ln w="9525">
                                  <a:noFill/>
                                  <a:miter lim="800000"/>
                                  <a:headEnd/>
                                  <a:tailEnd/>
                                </a:ln>
                              </pic:spPr>
                            </pic:pic>
                          </a:graphicData>
                        </a:graphic>
                      </wp:inline>
                    </w:drawing>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Саадак, изображенный на рисунке, в описи 1687 г. не находится; в описи же Оружейной палаты означен под № 9.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Он зеленый бархатный, подложен красной кожей и украшен серебряными резными с позолотой плащами.</w:t>
                  </w: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trPr>
                <w:tblCellSpacing w:w="7" w:type="dxa"/>
              </w:trPr>
              <w:tc>
                <w:tcPr>
                  <w:tcW w:w="0" w:type="auto"/>
                  <w:vAlign w:val="center"/>
                  <w:hideMark/>
                </w:tcPr>
                <w:p w:rsidR="006A6868" w:rsidRPr="006A6868" w:rsidRDefault="006A6868" w:rsidP="006A6868">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bl>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rsidTr="006A6868">
        <w:trPr>
          <w:tblCellSpacing w:w="7" w:type="dxa"/>
        </w:trPr>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rsidTr="006A6868">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6A6868" w:rsidRPr="006A6868">
              <w:trPr>
                <w:tblCellSpacing w:w="7" w:type="dxa"/>
              </w:trPr>
              <w:tc>
                <w:tcPr>
                  <w:tcW w:w="950" w:type="pct"/>
                  <w:vAlign w:val="center"/>
                  <w:hideMark/>
                </w:tcPr>
                <w:p w:rsidR="006A6868" w:rsidRPr="006A6868" w:rsidRDefault="006A6868" w:rsidP="006A6868">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trPr>
                <w:tblCellSpacing w:w="7" w:type="dxa"/>
              </w:trPr>
              <w:tc>
                <w:tcPr>
                  <w:tcW w:w="0" w:type="auto"/>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c>
                <w:tcPr>
                  <w:tcW w:w="0" w:type="auto"/>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b/>
                      <w:bCs/>
                      <w:sz w:val="24"/>
                      <w:szCs w:val="24"/>
                      <w:lang w:eastAsia="ru-RU"/>
                    </w:rPr>
                    <w:t>Самострелы и железная стрела</w:t>
                  </w:r>
                  <w:r w:rsidRPr="006A6868">
                    <w:rPr>
                      <w:rFonts w:ascii="Times New Roman" w:eastAsia="Times New Roman" w:hAnsi="Times New Roman" w:cs="Times New Roman"/>
                      <w:sz w:val="24"/>
                      <w:szCs w:val="24"/>
                      <w:lang w:eastAsia="ru-RU"/>
                    </w:rPr>
                    <w:t xml:space="preserve">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343150" cy="3810000"/>
                        <wp:effectExtent l="19050" t="0" r="0" b="0"/>
                        <wp:docPr id="1451" name="Рисунок 1451" descr="http://www.belygorod.ru/img2/Solncev/Used/mSamostrelyZhel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descr="http://www.belygorod.ru/img2/Solncev/Used/mSamostrelyZhelStr.jpg"/>
                                <pic:cNvPicPr>
                                  <a:picLocks noChangeAspect="1" noChangeArrowheads="1"/>
                                </pic:cNvPicPr>
                              </pic:nvPicPr>
                              <pic:blipFill>
                                <a:blip r:embed="rId127" cstate="print"/>
                                <a:srcRect/>
                                <a:stretch>
                                  <a:fillRect/>
                                </a:stretch>
                              </pic:blipFill>
                              <pic:spPr bwMode="auto">
                                <a:xfrm>
                                  <a:off x="0" y="0"/>
                                  <a:ext cx="2343150" cy="3810000"/>
                                </a:xfrm>
                                <a:prstGeom prst="rect">
                                  <a:avLst/>
                                </a:prstGeom>
                                <a:noFill/>
                                <a:ln w="9525">
                                  <a:noFill/>
                                  <a:miter lim="800000"/>
                                  <a:headEnd/>
                                  <a:tailEnd/>
                                </a:ln>
                              </pic:spPr>
                            </pic:pic>
                          </a:graphicData>
                        </a:graphic>
                      </wp:inline>
                    </w:drawing>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В числе осадных орудий у древних были баллисты и аркубаллисты (arcubalista) вроде огромных луков, вделанных в дерево, которыми бросали камни, простые железные стрелы и, как упоминает Вегеций, пылающие стрелы, обвиваемые паклей, напитанной маслом и серой. Эти стрелы преимущественно употреблялись в морских сражениях для сожжения кораблей, и, без сомнения, они же были употреблены половецким ханом Кончаком в 1185 г. при нашествии его на Русь во время княжения Ярослава Всеволодовича: </w:t>
                  </w:r>
                  <w:r w:rsidRPr="006A6868">
                    <w:rPr>
                      <w:rFonts w:ascii="Times New Roman" w:eastAsia="Times New Roman" w:hAnsi="Times New Roman" w:cs="Times New Roman"/>
                      <w:sz w:val="24"/>
                      <w:szCs w:val="24"/>
                      <w:lang w:eastAsia="ru-RU"/>
                    </w:rPr>
                    <w:br/>
                    <w:t xml:space="preserve">«Пошел бяше треклятый Кончак на Русь похопься, яко </w:t>
                  </w:r>
                  <w:proofErr w:type="gramStart"/>
                  <w:r w:rsidRPr="006A6868">
                    <w:rPr>
                      <w:rFonts w:ascii="Times New Roman" w:eastAsia="Times New Roman" w:hAnsi="Times New Roman" w:cs="Times New Roman"/>
                      <w:sz w:val="24"/>
                      <w:szCs w:val="24"/>
                      <w:lang w:eastAsia="ru-RU"/>
                    </w:rPr>
                    <w:t>пленити</w:t>
                  </w:r>
                  <w:proofErr w:type="gramEnd"/>
                  <w:r w:rsidRPr="006A6868">
                    <w:rPr>
                      <w:rFonts w:ascii="Times New Roman" w:eastAsia="Times New Roman" w:hAnsi="Times New Roman" w:cs="Times New Roman"/>
                      <w:sz w:val="24"/>
                      <w:szCs w:val="24"/>
                      <w:lang w:eastAsia="ru-RU"/>
                    </w:rPr>
                    <w:t xml:space="preserve"> хотя грады Рускыа и пожещи огнем: бяше бо обрел мужа таковаго бесурменина, иже стрелеше живым огнем. Бяху же у него и луци </w:t>
                  </w:r>
                  <w:proofErr w:type="gramStart"/>
                  <w:r w:rsidRPr="006A6868">
                    <w:rPr>
                      <w:rFonts w:ascii="Times New Roman" w:eastAsia="Times New Roman" w:hAnsi="Times New Roman" w:cs="Times New Roman"/>
                      <w:sz w:val="24"/>
                      <w:szCs w:val="24"/>
                      <w:lang w:eastAsia="ru-RU"/>
                    </w:rPr>
                    <w:t>тузи</w:t>
                  </w:r>
                  <w:proofErr w:type="gramEnd"/>
                  <w:r w:rsidRPr="006A6868">
                    <w:rPr>
                      <w:rFonts w:ascii="Times New Roman" w:eastAsia="Times New Roman" w:hAnsi="Times New Roman" w:cs="Times New Roman"/>
                      <w:sz w:val="24"/>
                      <w:szCs w:val="24"/>
                      <w:lang w:eastAsia="ru-RU"/>
                    </w:rPr>
                    <w:t xml:space="preserve"> самострельнии, одва 50 муж можаша напрящи». </w:t>
                  </w:r>
                  <w:r w:rsidRPr="006A6868">
                    <w:rPr>
                      <w:rFonts w:ascii="Times New Roman" w:eastAsia="Times New Roman" w:hAnsi="Times New Roman" w:cs="Times New Roman"/>
                      <w:sz w:val="24"/>
                      <w:szCs w:val="24"/>
                      <w:lang w:eastAsia="ru-RU"/>
                    </w:rPr>
                    <w:br/>
                    <w:t xml:space="preserve">В начале XII столетия появились во Франции ручные баллисты под названием арбалетов — arbalista или arcubalista, т.е. стрелометы, или так называемые у нас самострелы — стальные луки, вделанные в деревянный приклад. </w:t>
                  </w:r>
                  <w:r w:rsidRPr="006A6868">
                    <w:rPr>
                      <w:rFonts w:ascii="Times New Roman" w:eastAsia="Times New Roman" w:hAnsi="Times New Roman" w:cs="Times New Roman"/>
                      <w:sz w:val="24"/>
                      <w:szCs w:val="24"/>
                      <w:lang w:eastAsia="ru-RU"/>
                    </w:rPr>
                    <w:br/>
                    <w:t xml:space="preserve">При самострелах был ворот для натягивания тетивы, который и назывался коловратом самострельным; стрелы были двугранные плоские, трехгранные и четырехгранные.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В числе стрел самострельных в описях находятся болты, которые, должно полагать, употреблялись для охоты на больших зверей и соответствовали сибирским томарам, или стрелам с тупыми концами, которыми бьют инородцы белок, чтобы не испортить шкурки.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В Оружейной казне, по описи 1687 г. (лист 459), были следующие самострелы с приборами: </w:t>
                  </w:r>
                  <w:r w:rsidRPr="006A6868">
                    <w:rPr>
                      <w:rFonts w:ascii="Times New Roman" w:eastAsia="Times New Roman" w:hAnsi="Times New Roman" w:cs="Times New Roman"/>
                      <w:sz w:val="24"/>
                      <w:szCs w:val="24"/>
                      <w:lang w:eastAsia="ru-RU"/>
                    </w:rPr>
                    <w:br/>
                    <w:t xml:space="preserve">«Самострел большой, Московское дело, приклад на обе стороны, станок </w:t>
                  </w:r>
                  <w:r w:rsidRPr="006A6868">
                    <w:rPr>
                      <w:rFonts w:ascii="Times New Roman" w:eastAsia="Times New Roman" w:hAnsi="Times New Roman" w:cs="Times New Roman"/>
                      <w:sz w:val="24"/>
                      <w:szCs w:val="24"/>
                      <w:lang w:eastAsia="ru-RU"/>
                    </w:rPr>
                    <w:lastRenderedPageBreak/>
                    <w:t xml:space="preserve">яблоновой, врезываны раковины, около раковин розвод медной, медь волочена, спуск по </w:t>
                  </w:r>
                  <w:proofErr w:type="gramStart"/>
                  <w:r w:rsidRPr="006A6868">
                    <w:rPr>
                      <w:rFonts w:ascii="Times New Roman" w:eastAsia="Times New Roman" w:hAnsi="Times New Roman" w:cs="Times New Roman"/>
                      <w:sz w:val="24"/>
                      <w:szCs w:val="24"/>
                      <w:lang w:eastAsia="ru-RU"/>
                    </w:rPr>
                    <w:t>пищальному</w:t>
                  </w:r>
                  <w:proofErr w:type="gramEnd"/>
                  <w:r w:rsidRPr="006A6868">
                    <w:rPr>
                      <w:rFonts w:ascii="Times New Roman" w:eastAsia="Times New Roman" w:hAnsi="Times New Roman" w:cs="Times New Roman"/>
                      <w:sz w:val="24"/>
                      <w:szCs w:val="24"/>
                      <w:lang w:eastAsia="ru-RU"/>
                    </w:rPr>
                    <w:t xml:space="preserve">.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Самострел, Московское ж дело, болтовой, станок кленовой, опушка кости лосинные резные, розвод по сторонам кости мелкие, промеж костей розцвечено костьми зелеными.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Самострел, Псковское дело, станок кленовой, опушка кость буйволовая, верхнея грань кость лосинная, нолонце в четырех местех с перерывом, кости черные. </w:t>
                  </w:r>
                  <w:r w:rsidRPr="006A6868">
                    <w:rPr>
                      <w:rFonts w:ascii="Times New Roman" w:eastAsia="Times New Roman" w:hAnsi="Times New Roman" w:cs="Times New Roman"/>
                      <w:sz w:val="24"/>
                      <w:szCs w:val="24"/>
                      <w:lang w:eastAsia="ru-RU"/>
                    </w:rPr>
                    <w:br/>
                    <w:t xml:space="preserve">Да у иноземца у Андрея Артемьева в </w:t>
                  </w:r>
                  <w:proofErr w:type="gramStart"/>
                  <w:r w:rsidRPr="006A6868">
                    <w:rPr>
                      <w:rFonts w:ascii="Times New Roman" w:eastAsia="Times New Roman" w:hAnsi="Times New Roman" w:cs="Times New Roman"/>
                      <w:sz w:val="24"/>
                      <w:szCs w:val="24"/>
                      <w:lang w:eastAsia="ru-RU"/>
                    </w:rPr>
                    <w:t>Нижней</w:t>
                  </w:r>
                  <w:proofErr w:type="gramEnd"/>
                  <w:r w:rsidRPr="006A6868">
                    <w:rPr>
                      <w:rFonts w:ascii="Times New Roman" w:eastAsia="Times New Roman" w:hAnsi="Times New Roman" w:cs="Times New Roman"/>
                      <w:sz w:val="24"/>
                      <w:szCs w:val="24"/>
                      <w:lang w:eastAsia="ru-RU"/>
                    </w:rPr>
                    <w:t xml:space="preserve"> Полате самострел попорчен, ценить немочно».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КОЛОВРАТЫ САМОСТРЕЛЬНЫЕ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«По прежним переписным книгам рч` года (1682) написано: «Четыре коловрата самострельных. </w:t>
                  </w:r>
                  <w:proofErr w:type="gramStart"/>
                  <w:r w:rsidRPr="006A6868">
                    <w:rPr>
                      <w:rFonts w:ascii="Times New Roman" w:eastAsia="Times New Roman" w:hAnsi="Times New Roman" w:cs="Times New Roman"/>
                      <w:sz w:val="24"/>
                      <w:szCs w:val="24"/>
                      <w:lang w:eastAsia="ru-RU"/>
                    </w:rPr>
                    <w:t xml:space="preserve">А по нынешней переписи рч`є года и по осмотру, объявилось в Оружейной Полате один коловрат да коловратной кожух; цена рубль». </w:t>
                  </w:r>
                  <w:proofErr w:type="gramEnd"/>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СТРЕЛЫ САМОСТРЕЛЬНЫЕ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«Сверх прежних переписных книг прибыло вновь гнездо стрел, у одной стрелы железцо четверогранное, а у другой — железца нет. Цена шесть денег».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ЖЕЛЕЗЦЫ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«Три стрелы троегранные. Цена по четыре деньги. Стрела железца двоегранное </w:t>
                  </w:r>
                  <w:proofErr w:type="gramStart"/>
                  <w:r w:rsidRPr="006A6868">
                    <w:rPr>
                      <w:rFonts w:ascii="Times New Roman" w:eastAsia="Times New Roman" w:hAnsi="Times New Roman" w:cs="Times New Roman"/>
                      <w:sz w:val="24"/>
                      <w:szCs w:val="24"/>
                      <w:lang w:eastAsia="ru-RU"/>
                    </w:rPr>
                    <w:t>плоское</w:t>
                  </w:r>
                  <w:proofErr w:type="gramEnd"/>
                  <w:r w:rsidRPr="006A6868">
                    <w:rPr>
                      <w:rFonts w:ascii="Times New Roman" w:eastAsia="Times New Roman" w:hAnsi="Times New Roman" w:cs="Times New Roman"/>
                      <w:sz w:val="24"/>
                      <w:szCs w:val="24"/>
                      <w:lang w:eastAsia="ru-RU"/>
                    </w:rPr>
                    <w:t xml:space="preserve">. Цена четыре деньги».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БОЛТЫ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«Четырнадцать болтов самострельных, в том числе три болта с костьми, да четыре болта без перьев; цена по две деньги болту».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В описи пожитков Бориса Федоровича Годунова 1589 г. также упоминается о самострелах с коловратами и болтами: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«Самострел стальной, полоса зелена, соха желта с костьми. </w:t>
                  </w:r>
                  <w:r w:rsidRPr="006A6868">
                    <w:rPr>
                      <w:rFonts w:ascii="Times New Roman" w:eastAsia="Times New Roman" w:hAnsi="Times New Roman" w:cs="Times New Roman"/>
                      <w:sz w:val="24"/>
                      <w:szCs w:val="24"/>
                      <w:lang w:eastAsia="ru-RU"/>
                    </w:rPr>
                    <w:br/>
                    <w:t xml:space="preserve">Самострел стальной полоса и соха. </w:t>
                  </w:r>
                  <w:r w:rsidRPr="006A6868">
                    <w:rPr>
                      <w:rFonts w:ascii="Times New Roman" w:eastAsia="Times New Roman" w:hAnsi="Times New Roman" w:cs="Times New Roman"/>
                      <w:sz w:val="24"/>
                      <w:szCs w:val="24"/>
                      <w:lang w:eastAsia="ru-RU"/>
                    </w:rPr>
                    <w:br/>
                    <w:t xml:space="preserve">Самострелишко </w:t>
                  </w:r>
                  <w:proofErr w:type="gramStart"/>
                  <w:r w:rsidRPr="006A6868">
                    <w:rPr>
                      <w:rFonts w:ascii="Times New Roman" w:eastAsia="Times New Roman" w:hAnsi="Times New Roman" w:cs="Times New Roman"/>
                      <w:sz w:val="24"/>
                      <w:szCs w:val="24"/>
                      <w:lang w:eastAsia="ru-RU"/>
                    </w:rPr>
                    <w:t>стальное</w:t>
                  </w:r>
                  <w:proofErr w:type="gramEnd"/>
                  <w:r w:rsidRPr="006A6868">
                    <w:rPr>
                      <w:rFonts w:ascii="Times New Roman" w:eastAsia="Times New Roman" w:hAnsi="Times New Roman" w:cs="Times New Roman"/>
                      <w:sz w:val="24"/>
                      <w:szCs w:val="24"/>
                      <w:lang w:eastAsia="ru-RU"/>
                    </w:rPr>
                    <w:t xml:space="preserve">, без костей. </w:t>
                  </w:r>
                  <w:r w:rsidRPr="006A6868">
                    <w:rPr>
                      <w:rFonts w:ascii="Times New Roman" w:eastAsia="Times New Roman" w:hAnsi="Times New Roman" w:cs="Times New Roman"/>
                      <w:sz w:val="24"/>
                      <w:szCs w:val="24"/>
                      <w:lang w:eastAsia="ru-RU"/>
                    </w:rPr>
                    <w:br/>
                    <w:t>Коловорот; три болта».</w:t>
                  </w: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trPr>
                <w:tblCellSpacing w:w="7" w:type="dxa"/>
              </w:trPr>
              <w:tc>
                <w:tcPr>
                  <w:tcW w:w="0" w:type="auto"/>
                  <w:vAlign w:val="center"/>
                  <w:hideMark/>
                </w:tcPr>
                <w:p w:rsidR="006A6868" w:rsidRPr="006A6868" w:rsidRDefault="006A6868" w:rsidP="006A6868">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bl>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rsidTr="006A6868">
        <w:trPr>
          <w:tblCellSpacing w:w="7" w:type="dxa"/>
        </w:trPr>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rsidTr="006A6868">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6A6868" w:rsidRPr="006A6868">
              <w:trPr>
                <w:tblCellSpacing w:w="7" w:type="dxa"/>
              </w:trPr>
              <w:tc>
                <w:tcPr>
                  <w:tcW w:w="950" w:type="pct"/>
                  <w:vAlign w:val="center"/>
                  <w:hideMark/>
                </w:tcPr>
                <w:p w:rsidR="006A6868" w:rsidRPr="006A6868" w:rsidRDefault="006A6868" w:rsidP="006A6868">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trPr>
                <w:tblCellSpacing w:w="7" w:type="dxa"/>
              </w:trPr>
              <w:tc>
                <w:tcPr>
                  <w:tcW w:w="0" w:type="auto"/>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c>
                <w:tcPr>
                  <w:tcW w:w="0" w:type="auto"/>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b/>
                      <w:bCs/>
                      <w:sz w:val="24"/>
                      <w:szCs w:val="24"/>
                      <w:lang w:eastAsia="ru-RU"/>
                    </w:rPr>
                    <w:t>Часть 8. Огнестрельное оружие.</w:t>
                  </w:r>
                  <w:r w:rsidRPr="006A6868">
                    <w:rPr>
                      <w:rFonts w:ascii="Times New Roman" w:eastAsia="Times New Roman" w:hAnsi="Times New Roman" w:cs="Times New Roman"/>
                      <w:sz w:val="24"/>
                      <w:szCs w:val="24"/>
                      <w:lang w:eastAsia="ru-RU"/>
                    </w:rPr>
                    <w:t xml:space="preserve">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b/>
                      <w:bCs/>
                      <w:sz w:val="24"/>
                      <w:szCs w:val="24"/>
                      <w:lang w:eastAsia="ru-RU"/>
                    </w:rPr>
                    <w:t>Пищали</w:t>
                  </w:r>
                  <w:r w:rsidRPr="006A6868">
                    <w:rPr>
                      <w:rFonts w:ascii="Times New Roman" w:eastAsia="Times New Roman" w:hAnsi="Times New Roman" w:cs="Times New Roman"/>
                      <w:sz w:val="24"/>
                      <w:szCs w:val="24"/>
                      <w:lang w:eastAsia="ru-RU"/>
                    </w:rPr>
                    <w:t xml:space="preserve">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362200" cy="3810000"/>
                        <wp:effectExtent l="19050" t="0" r="0" b="0"/>
                        <wp:docPr id="1459" name="Рисунок 1459" descr="http://www.belygorod.ru/img2/Solncev/Used/mPisch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descr="http://www.belygorod.ru/img2/Solncev/Used/mPischali.jpg"/>
                                <pic:cNvPicPr>
                                  <a:picLocks noChangeAspect="1" noChangeArrowheads="1"/>
                                </pic:cNvPicPr>
                              </pic:nvPicPr>
                              <pic:blipFill>
                                <a:blip r:embed="rId128" cstate="print"/>
                                <a:srcRect/>
                                <a:stretch>
                                  <a:fillRect/>
                                </a:stretch>
                              </pic:blipFill>
                              <pic:spPr bwMode="auto">
                                <a:xfrm>
                                  <a:off x="0" y="0"/>
                                  <a:ext cx="2362200" cy="3810000"/>
                                </a:xfrm>
                                <a:prstGeom prst="rect">
                                  <a:avLst/>
                                </a:prstGeom>
                                <a:noFill/>
                                <a:ln w="9525">
                                  <a:noFill/>
                                  <a:miter lim="800000"/>
                                  <a:headEnd/>
                                  <a:tailEnd/>
                                </a:ln>
                              </pic:spPr>
                            </pic:pic>
                          </a:graphicData>
                        </a:graphic>
                      </wp:inline>
                    </w:drawing>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Из числа многих старинных пищалей русского дела, находящихся в Оружейной палате, на рисунке изображены самые простые, так называемые </w:t>
                  </w:r>
                  <w:proofErr w:type="gramStart"/>
                  <w:r w:rsidRPr="006A6868">
                    <w:rPr>
                      <w:rFonts w:ascii="Times New Roman" w:eastAsia="Times New Roman" w:hAnsi="Times New Roman" w:cs="Times New Roman"/>
                      <w:sz w:val="24"/>
                      <w:szCs w:val="24"/>
                      <w:lang w:eastAsia="ru-RU"/>
                    </w:rPr>
                    <w:t>расхожие</w:t>
                  </w:r>
                  <w:proofErr w:type="gramEnd"/>
                  <w:r w:rsidRPr="006A6868">
                    <w:rPr>
                      <w:rFonts w:ascii="Times New Roman" w:eastAsia="Times New Roman" w:hAnsi="Times New Roman" w:cs="Times New Roman"/>
                      <w:sz w:val="24"/>
                      <w:szCs w:val="24"/>
                      <w:lang w:eastAsia="ru-RU"/>
                    </w:rPr>
                    <w:t xml:space="preserve">, хранившиеся по описи 1687 г.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«у иноземца Андрея Артемьева в верхней и нижней Палате»; одна из них затинная, которою стреляли из-за тына или ограды, другая завесная, или казачья, закидывавшаяся на ремне за спину</w:t>
                  </w: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trPr>
                <w:tblCellSpacing w:w="7" w:type="dxa"/>
              </w:trPr>
              <w:tc>
                <w:tcPr>
                  <w:tcW w:w="0" w:type="auto"/>
                  <w:vAlign w:val="center"/>
                  <w:hideMark/>
                </w:tcPr>
                <w:p w:rsidR="006A6868" w:rsidRPr="006A6868" w:rsidRDefault="006A6868" w:rsidP="006A6868">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bl>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rsidTr="006A6868">
        <w:trPr>
          <w:tblCellSpacing w:w="7" w:type="dxa"/>
        </w:trPr>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rsidTr="006A6868">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6A6868" w:rsidRPr="006A6868">
              <w:trPr>
                <w:tblCellSpacing w:w="7" w:type="dxa"/>
              </w:trPr>
              <w:tc>
                <w:tcPr>
                  <w:tcW w:w="950" w:type="pct"/>
                  <w:vAlign w:val="center"/>
                  <w:hideMark/>
                </w:tcPr>
                <w:p w:rsidR="006A6868" w:rsidRPr="006A6868" w:rsidRDefault="006A6868" w:rsidP="006A6868">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trPr>
                <w:tblCellSpacing w:w="7" w:type="dxa"/>
              </w:trPr>
              <w:tc>
                <w:tcPr>
                  <w:tcW w:w="0" w:type="auto"/>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c>
                <w:tcPr>
                  <w:tcW w:w="0" w:type="auto"/>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b/>
                      <w:bCs/>
                      <w:sz w:val="24"/>
                      <w:szCs w:val="24"/>
                      <w:lang w:eastAsia="ru-RU"/>
                    </w:rPr>
                    <w:t>Пищаль царя Алексея Михайловича, московского дела, 1654 г.</w:t>
                  </w:r>
                  <w:r w:rsidRPr="006A6868">
                    <w:rPr>
                      <w:rFonts w:ascii="Times New Roman" w:eastAsia="Times New Roman" w:hAnsi="Times New Roman" w:cs="Times New Roman"/>
                      <w:sz w:val="24"/>
                      <w:szCs w:val="24"/>
                      <w:lang w:eastAsia="ru-RU"/>
                    </w:rPr>
                    <w:t xml:space="preserve">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266950" cy="3810000"/>
                        <wp:effectExtent l="19050" t="0" r="0" b="0"/>
                        <wp:docPr id="1467" name="Рисунок 1467" descr="http://www.belygorod.ru/img2/Solncev/Used/mPischalAlekseM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descr="http://www.belygorod.ru/img2/Solncev/Used/mPischalAlekseMih.jpg"/>
                                <pic:cNvPicPr>
                                  <a:picLocks noChangeAspect="1" noChangeArrowheads="1"/>
                                </pic:cNvPicPr>
                              </pic:nvPicPr>
                              <pic:blipFill>
                                <a:blip r:embed="rId129" cstate="print"/>
                                <a:srcRect/>
                                <a:stretch>
                                  <a:fillRect/>
                                </a:stretch>
                              </pic:blipFill>
                              <pic:spPr bwMode="auto">
                                <a:xfrm>
                                  <a:off x="0" y="0"/>
                                  <a:ext cx="2266950" cy="3810000"/>
                                </a:xfrm>
                                <a:prstGeom prst="rect">
                                  <a:avLst/>
                                </a:prstGeom>
                                <a:noFill/>
                                <a:ln w="9525">
                                  <a:noFill/>
                                  <a:miter lim="800000"/>
                                  <a:headEnd/>
                                  <a:tailEnd/>
                                </a:ln>
                              </pic:spPr>
                            </pic:pic>
                          </a:graphicData>
                        </a:graphic>
                      </wp:inline>
                    </w:drawing>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Пищаль, изображенная на рисунке, московского дела, мастера Оружейной палаты Григорья Вяткина, внесена в опись под названием штуцера № 1/7223. </w:t>
                  </w:r>
                  <w:r w:rsidRPr="006A6868">
                    <w:rPr>
                      <w:rFonts w:ascii="Times New Roman" w:eastAsia="Times New Roman" w:hAnsi="Times New Roman" w:cs="Times New Roman"/>
                      <w:sz w:val="24"/>
                      <w:szCs w:val="24"/>
                      <w:lang w:eastAsia="ru-RU"/>
                    </w:rPr>
                    <w:br/>
                    <w:t xml:space="preserve">Она граненая во всю длину; посредине ствола вырезана арматура, а на казенной части подпись: «Лета 7162 (1654) года, месяца апреля 27, по указу Великаго Государя Царя и Великаго Князя всея Росии Самодержца, сделана сия пищаль в </w:t>
                  </w:r>
                  <w:proofErr w:type="gramStart"/>
                  <w:r w:rsidRPr="006A6868">
                    <w:rPr>
                      <w:rFonts w:ascii="Times New Roman" w:eastAsia="Times New Roman" w:hAnsi="Times New Roman" w:cs="Times New Roman"/>
                      <w:sz w:val="24"/>
                      <w:szCs w:val="24"/>
                      <w:lang w:eastAsia="ru-RU"/>
                    </w:rPr>
                    <w:t>Ору-жейной</w:t>
                  </w:r>
                  <w:proofErr w:type="gramEnd"/>
                  <w:r w:rsidRPr="006A6868">
                    <w:rPr>
                      <w:rFonts w:ascii="Times New Roman" w:eastAsia="Times New Roman" w:hAnsi="Times New Roman" w:cs="Times New Roman"/>
                      <w:sz w:val="24"/>
                      <w:szCs w:val="24"/>
                      <w:lang w:eastAsia="ru-RU"/>
                    </w:rPr>
                    <w:t xml:space="preserve"> Палате, делал М.Г.В. (мастер Григорий Вяткин)».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Ложа пищали березовая, украшенная перламутровыми и костяными узорчатыми вставками. В прикладе задвижной ящичек.</w:t>
                  </w: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trPr>
                <w:tblCellSpacing w:w="7" w:type="dxa"/>
              </w:trPr>
              <w:tc>
                <w:tcPr>
                  <w:tcW w:w="0" w:type="auto"/>
                  <w:vAlign w:val="center"/>
                  <w:hideMark/>
                </w:tcPr>
                <w:p w:rsidR="006A6868" w:rsidRPr="006A6868" w:rsidRDefault="006A6868" w:rsidP="006A6868">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bl>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rsidTr="006A6868">
        <w:trPr>
          <w:tblCellSpacing w:w="7" w:type="dxa"/>
        </w:trPr>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rsidTr="006A6868">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790"/>
              <w:gridCol w:w="7565"/>
            </w:tblGrid>
            <w:tr w:rsidR="006A6868" w:rsidRPr="006A6868">
              <w:trPr>
                <w:tblCellSpacing w:w="7" w:type="dxa"/>
              </w:trPr>
              <w:tc>
                <w:tcPr>
                  <w:tcW w:w="950" w:type="pct"/>
                  <w:vAlign w:val="center"/>
                  <w:hideMark/>
                </w:tcPr>
                <w:p w:rsidR="006A6868" w:rsidRPr="006A6868" w:rsidRDefault="006A6868" w:rsidP="006A6868">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r w:rsidR="006A6868" w:rsidRPr="006A6868">
              <w:trPr>
                <w:tblCellSpacing w:w="7" w:type="dxa"/>
              </w:trPr>
              <w:tc>
                <w:tcPr>
                  <w:tcW w:w="0" w:type="auto"/>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c>
                <w:tcPr>
                  <w:tcW w:w="0" w:type="auto"/>
                  <w:hideMark/>
                </w:tcPr>
                <w:p w:rsidR="006A6868" w:rsidRPr="006A6868" w:rsidRDefault="006A6868" w:rsidP="006A6868">
                  <w:pPr>
                    <w:spacing w:after="0"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b/>
                      <w:bCs/>
                      <w:sz w:val="24"/>
                      <w:szCs w:val="24"/>
                      <w:lang w:eastAsia="ru-RU"/>
                    </w:rPr>
                    <w:t>Берендейка и пороховница</w:t>
                  </w:r>
                  <w:r w:rsidRPr="006A6868">
                    <w:rPr>
                      <w:rFonts w:ascii="Times New Roman" w:eastAsia="Times New Roman" w:hAnsi="Times New Roman" w:cs="Times New Roman"/>
                      <w:sz w:val="24"/>
                      <w:szCs w:val="24"/>
                      <w:lang w:eastAsia="ru-RU"/>
                    </w:rPr>
                    <w:t xml:space="preserve">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209800" cy="3810000"/>
                        <wp:effectExtent l="19050" t="0" r="0" b="0"/>
                        <wp:docPr id="1475" name="Рисунок 1475" descr="http://www.belygorod.ru/img2/Solncev/Used/mBerendeykaIPor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http://www.belygorod.ru/img2/Solncev/Used/mBerendeykaIPoroh.jpg"/>
                                <pic:cNvPicPr>
                                  <a:picLocks noChangeAspect="1" noChangeArrowheads="1"/>
                                </pic:cNvPicPr>
                              </pic:nvPicPr>
                              <pic:blipFill>
                                <a:blip r:embed="rId130" cstate="print"/>
                                <a:srcRect/>
                                <a:stretch>
                                  <a:fillRect/>
                                </a:stretch>
                              </pic:blipFill>
                              <pic:spPr bwMode="auto">
                                <a:xfrm>
                                  <a:off x="0" y="0"/>
                                  <a:ext cx="2209800" cy="3810000"/>
                                </a:xfrm>
                                <a:prstGeom prst="rect">
                                  <a:avLst/>
                                </a:prstGeom>
                                <a:noFill/>
                                <a:ln w="9525">
                                  <a:noFill/>
                                  <a:miter lim="800000"/>
                                  <a:headEnd/>
                                  <a:tailEnd/>
                                </a:ln>
                              </pic:spPr>
                            </pic:pic>
                          </a:graphicData>
                        </a:graphic>
                      </wp:inline>
                    </w:drawing>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Название берендейки образовано от слова Bandelier, которым обозначалась мушкетная перевязь с зарядами, натруской и мешочком с пулями и пыжами. В описях снаряда немецких мушкетерских полков берендейки и назывались бенделерами.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В Военном уставе 1647 г. под заглавием: «Учение и хитрость ратнаго строения пехотных людей» при описании вооружения мушкетеров упоминается о мушкетных перевязях, или банделерах: «...перевязям </w:t>
                  </w:r>
                  <w:proofErr w:type="gramStart"/>
                  <w:r w:rsidRPr="006A6868">
                    <w:rPr>
                      <w:rFonts w:ascii="Times New Roman" w:eastAsia="Times New Roman" w:hAnsi="Times New Roman" w:cs="Times New Roman"/>
                      <w:sz w:val="24"/>
                      <w:szCs w:val="24"/>
                      <w:lang w:eastAsia="ru-RU"/>
                    </w:rPr>
                    <w:t>доведется</w:t>
                  </w:r>
                  <w:proofErr w:type="gramEnd"/>
                  <w:r w:rsidRPr="006A6868">
                    <w:rPr>
                      <w:rFonts w:ascii="Times New Roman" w:eastAsia="Times New Roman" w:hAnsi="Times New Roman" w:cs="Times New Roman"/>
                      <w:sz w:val="24"/>
                      <w:szCs w:val="24"/>
                      <w:lang w:eastAsia="ru-RU"/>
                    </w:rPr>
                    <w:t xml:space="preserve"> были на три или на четыре перста шириною, а на ней одиннадцать зарядцев... Да у бенделера, сиречь у перевяза, быти коженому мешечку, во что пульки и </w:t>
                  </w:r>
                  <w:proofErr w:type="gramStart"/>
                  <w:r w:rsidRPr="006A6868">
                    <w:rPr>
                      <w:rFonts w:ascii="Times New Roman" w:eastAsia="Times New Roman" w:hAnsi="Times New Roman" w:cs="Times New Roman"/>
                      <w:sz w:val="24"/>
                      <w:szCs w:val="24"/>
                      <w:lang w:eastAsia="ru-RU"/>
                    </w:rPr>
                    <w:t>сало</w:t>
                  </w:r>
                  <w:proofErr w:type="gramEnd"/>
                  <w:r w:rsidRPr="006A6868">
                    <w:rPr>
                      <w:rFonts w:ascii="Times New Roman" w:eastAsia="Times New Roman" w:hAnsi="Times New Roman" w:cs="Times New Roman"/>
                      <w:sz w:val="24"/>
                      <w:szCs w:val="24"/>
                      <w:lang w:eastAsia="ru-RU"/>
                    </w:rPr>
                    <w:t xml:space="preserve"> и пыжи и иное издобие, чем мушкет чистить, класти...»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В 95-й главе описной книги 1687 г. значится: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«Двадцать банделеров мушкетных».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 xml:space="preserve">«Да на дворе Боярина Никиты Ивановича Романова, сверх прежних переписных книг: пятдесят ремней с банделеры, цена по три алтына, по две деньги, итого пять рублей». </w:t>
                  </w:r>
                </w:p>
                <w:p w:rsidR="006A6868" w:rsidRPr="006A6868" w:rsidRDefault="006A6868" w:rsidP="006A6868">
                  <w:pPr>
                    <w:spacing w:before="100" w:beforeAutospacing="1" w:after="100" w:afterAutospacing="1" w:line="240" w:lineRule="auto"/>
                    <w:rPr>
                      <w:rFonts w:ascii="Times New Roman" w:eastAsia="Times New Roman" w:hAnsi="Times New Roman" w:cs="Times New Roman"/>
                      <w:sz w:val="24"/>
                      <w:szCs w:val="24"/>
                      <w:lang w:eastAsia="ru-RU"/>
                    </w:rPr>
                  </w:pPr>
                  <w:r w:rsidRPr="006A6868">
                    <w:rPr>
                      <w:rFonts w:ascii="Times New Roman" w:eastAsia="Times New Roman" w:hAnsi="Times New Roman" w:cs="Times New Roman"/>
                      <w:sz w:val="24"/>
                      <w:szCs w:val="24"/>
                      <w:lang w:eastAsia="ru-RU"/>
                    </w:rPr>
                    <w:t>Восемь сот бенделеров без ремней, цена по три алтына по две деньги за сто... Из этого видно, что в описи собственно бенделерами называются привешивающиеся на ремнях зарядные деревянные точеные трубочки с крышками, обтянутые кожей. То же самое значение имеют и берендейки.</w:t>
                  </w:r>
                </w:p>
              </w:tc>
            </w:tr>
          </w:tbl>
          <w:p w:rsidR="006A6868" w:rsidRPr="006A6868" w:rsidRDefault="006A6868" w:rsidP="006A6868">
            <w:pPr>
              <w:spacing w:after="0" w:line="240" w:lineRule="auto"/>
              <w:rPr>
                <w:rFonts w:ascii="Times New Roman" w:eastAsia="Times New Roman" w:hAnsi="Times New Roman" w:cs="Times New Roman"/>
                <w:sz w:val="24"/>
                <w:szCs w:val="24"/>
                <w:lang w:eastAsia="ru-RU"/>
              </w:rPr>
            </w:pPr>
          </w:p>
        </w:tc>
      </w:tr>
    </w:tbl>
    <w:p w:rsidR="0031214A" w:rsidRDefault="0031214A" w:rsidP="006A6868"/>
    <w:p w:rsidR="006A6868" w:rsidRDefault="006A6868" w:rsidP="006A6868"/>
    <w:p w:rsidR="006A6868" w:rsidRDefault="006A6868" w:rsidP="006A6868"/>
    <w:p w:rsidR="006A6868" w:rsidRDefault="006A6868" w:rsidP="006A6868"/>
    <w:sectPr w:rsidR="006A6868" w:rsidSect="00F82BF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compat/>
  <w:rsids>
    <w:rsidRoot w:val="0033601F"/>
    <w:rsid w:val="0031214A"/>
    <w:rsid w:val="0033601F"/>
    <w:rsid w:val="00347F7E"/>
    <w:rsid w:val="00427C31"/>
    <w:rsid w:val="006A6868"/>
    <w:rsid w:val="007D64EE"/>
    <w:rsid w:val="00D35F89"/>
    <w:rsid w:val="00F82B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2BF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3601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3601F"/>
    <w:rPr>
      <w:rFonts w:ascii="Tahoma" w:hAnsi="Tahoma" w:cs="Tahoma"/>
      <w:sz w:val="16"/>
      <w:szCs w:val="16"/>
    </w:rPr>
  </w:style>
  <w:style w:type="character" w:customStyle="1" w:styleId="ucoz-forum-post">
    <w:name w:val="ucoz-forum-post"/>
    <w:basedOn w:val="a0"/>
    <w:rsid w:val="006A6868"/>
  </w:style>
  <w:style w:type="paragraph" w:styleId="a5">
    <w:name w:val="Normal (Web)"/>
    <w:basedOn w:val="a"/>
    <w:uiPriority w:val="99"/>
    <w:unhideWhenUsed/>
    <w:rsid w:val="006A68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ignatureview">
    <w:name w:val="signatureview"/>
    <w:basedOn w:val="a0"/>
    <w:rsid w:val="006A6868"/>
  </w:style>
  <w:style w:type="character" w:styleId="a6">
    <w:name w:val="Hyperlink"/>
    <w:basedOn w:val="a0"/>
    <w:uiPriority w:val="99"/>
    <w:semiHidden/>
    <w:unhideWhenUsed/>
    <w:rsid w:val="006A6868"/>
    <w:rPr>
      <w:color w:val="0000FF"/>
      <w:u w:val="single"/>
    </w:rPr>
  </w:style>
  <w:style w:type="character" w:styleId="a7">
    <w:name w:val="FollowedHyperlink"/>
    <w:basedOn w:val="a0"/>
    <w:uiPriority w:val="99"/>
    <w:semiHidden/>
    <w:unhideWhenUsed/>
    <w:rsid w:val="006A6868"/>
    <w:rPr>
      <w:color w:val="800080"/>
      <w:u w:val="single"/>
    </w:rPr>
  </w:style>
  <w:style w:type="character" w:customStyle="1" w:styleId="statusoffline">
    <w:name w:val="statusoffline"/>
    <w:basedOn w:val="a0"/>
    <w:rsid w:val="006A6868"/>
  </w:style>
</w:styles>
</file>

<file path=word/webSettings.xml><?xml version="1.0" encoding="utf-8"?>
<w:webSettings xmlns:r="http://schemas.openxmlformats.org/officeDocument/2006/relationships" xmlns:w="http://schemas.openxmlformats.org/wordprocessingml/2006/main">
  <w:divs>
    <w:div w:id="444543850">
      <w:bodyDiv w:val="1"/>
      <w:marLeft w:val="0"/>
      <w:marRight w:val="0"/>
      <w:marTop w:val="0"/>
      <w:marBottom w:val="0"/>
      <w:divBdr>
        <w:top w:val="none" w:sz="0" w:space="0" w:color="auto"/>
        <w:left w:val="none" w:sz="0" w:space="0" w:color="auto"/>
        <w:bottom w:val="none" w:sz="0" w:space="0" w:color="auto"/>
        <w:right w:val="none" w:sz="0" w:space="0" w:color="auto"/>
      </w:divBdr>
      <w:divsChild>
        <w:div w:id="1889680233">
          <w:marLeft w:val="0"/>
          <w:marRight w:val="0"/>
          <w:marTop w:val="0"/>
          <w:marBottom w:val="0"/>
          <w:divBdr>
            <w:top w:val="none" w:sz="0" w:space="0" w:color="auto"/>
            <w:left w:val="none" w:sz="0" w:space="0" w:color="auto"/>
            <w:bottom w:val="none" w:sz="0" w:space="0" w:color="auto"/>
            <w:right w:val="none" w:sz="0" w:space="0" w:color="auto"/>
          </w:divBdr>
        </w:div>
        <w:div w:id="1413770903">
          <w:marLeft w:val="0"/>
          <w:marRight w:val="0"/>
          <w:marTop w:val="0"/>
          <w:marBottom w:val="0"/>
          <w:divBdr>
            <w:top w:val="none" w:sz="0" w:space="0" w:color="auto"/>
            <w:left w:val="none" w:sz="0" w:space="0" w:color="auto"/>
            <w:bottom w:val="none" w:sz="0" w:space="0" w:color="auto"/>
            <w:right w:val="none" w:sz="0" w:space="0" w:color="auto"/>
          </w:divBdr>
        </w:div>
        <w:div w:id="798885126">
          <w:marLeft w:val="0"/>
          <w:marRight w:val="0"/>
          <w:marTop w:val="0"/>
          <w:marBottom w:val="0"/>
          <w:divBdr>
            <w:top w:val="none" w:sz="0" w:space="0" w:color="auto"/>
            <w:left w:val="none" w:sz="0" w:space="0" w:color="auto"/>
            <w:bottom w:val="none" w:sz="0" w:space="0" w:color="auto"/>
            <w:right w:val="none" w:sz="0" w:space="0" w:color="auto"/>
          </w:divBdr>
        </w:div>
        <w:div w:id="1171026948">
          <w:marLeft w:val="0"/>
          <w:marRight w:val="0"/>
          <w:marTop w:val="0"/>
          <w:marBottom w:val="0"/>
          <w:divBdr>
            <w:top w:val="none" w:sz="0" w:space="0" w:color="auto"/>
            <w:left w:val="none" w:sz="0" w:space="0" w:color="auto"/>
            <w:bottom w:val="none" w:sz="0" w:space="0" w:color="auto"/>
            <w:right w:val="none" w:sz="0" w:space="0" w:color="auto"/>
          </w:divBdr>
        </w:div>
        <w:div w:id="1908219492">
          <w:marLeft w:val="0"/>
          <w:marRight w:val="0"/>
          <w:marTop w:val="0"/>
          <w:marBottom w:val="0"/>
          <w:divBdr>
            <w:top w:val="none" w:sz="0" w:space="0" w:color="auto"/>
            <w:left w:val="none" w:sz="0" w:space="0" w:color="auto"/>
            <w:bottom w:val="none" w:sz="0" w:space="0" w:color="auto"/>
            <w:right w:val="none" w:sz="0" w:space="0" w:color="auto"/>
          </w:divBdr>
        </w:div>
        <w:div w:id="1751416495">
          <w:marLeft w:val="0"/>
          <w:marRight w:val="0"/>
          <w:marTop w:val="0"/>
          <w:marBottom w:val="0"/>
          <w:divBdr>
            <w:top w:val="none" w:sz="0" w:space="0" w:color="auto"/>
            <w:left w:val="none" w:sz="0" w:space="0" w:color="auto"/>
            <w:bottom w:val="none" w:sz="0" w:space="0" w:color="auto"/>
            <w:right w:val="none" w:sz="0" w:space="0" w:color="auto"/>
          </w:divBdr>
        </w:div>
        <w:div w:id="1075518854">
          <w:marLeft w:val="0"/>
          <w:marRight w:val="0"/>
          <w:marTop w:val="0"/>
          <w:marBottom w:val="0"/>
          <w:divBdr>
            <w:top w:val="none" w:sz="0" w:space="0" w:color="auto"/>
            <w:left w:val="none" w:sz="0" w:space="0" w:color="auto"/>
            <w:bottom w:val="none" w:sz="0" w:space="0" w:color="auto"/>
            <w:right w:val="none" w:sz="0" w:space="0" w:color="auto"/>
          </w:divBdr>
        </w:div>
        <w:div w:id="938029921">
          <w:marLeft w:val="0"/>
          <w:marRight w:val="0"/>
          <w:marTop w:val="0"/>
          <w:marBottom w:val="0"/>
          <w:divBdr>
            <w:top w:val="none" w:sz="0" w:space="0" w:color="auto"/>
            <w:left w:val="none" w:sz="0" w:space="0" w:color="auto"/>
            <w:bottom w:val="none" w:sz="0" w:space="0" w:color="auto"/>
            <w:right w:val="none" w:sz="0" w:space="0" w:color="auto"/>
          </w:divBdr>
        </w:div>
        <w:div w:id="511721179">
          <w:marLeft w:val="0"/>
          <w:marRight w:val="0"/>
          <w:marTop w:val="0"/>
          <w:marBottom w:val="0"/>
          <w:divBdr>
            <w:top w:val="none" w:sz="0" w:space="0" w:color="auto"/>
            <w:left w:val="none" w:sz="0" w:space="0" w:color="auto"/>
            <w:bottom w:val="none" w:sz="0" w:space="0" w:color="auto"/>
            <w:right w:val="none" w:sz="0" w:space="0" w:color="auto"/>
          </w:divBdr>
        </w:div>
        <w:div w:id="70079005">
          <w:marLeft w:val="0"/>
          <w:marRight w:val="0"/>
          <w:marTop w:val="0"/>
          <w:marBottom w:val="0"/>
          <w:divBdr>
            <w:top w:val="none" w:sz="0" w:space="0" w:color="auto"/>
            <w:left w:val="none" w:sz="0" w:space="0" w:color="auto"/>
            <w:bottom w:val="none" w:sz="0" w:space="0" w:color="auto"/>
            <w:right w:val="none" w:sz="0" w:space="0" w:color="auto"/>
          </w:divBdr>
        </w:div>
        <w:div w:id="1017001525">
          <w:marLeft w:val="0"/>
          <w:marRight w:val="0"/>
          <w:marTop w:val="0"/>
          <w:marBottom w:val="0"/>
          <w:divBdr>
            <w:top w:val="none" w:sz="0" w:space="0" w:color="auto"/>
            <w:left w:val="none" w:sz="0" w:space="0" w:color="auto"/>
            <w:bottom w:val="none" w:sz="0" w:space="0" w:color="auto"/>
            <w:right w:val="none" w:sz="0" w:space="0" w:color="auto"/>
          </w:divBdr>
        </w:div>
        <w:div w:id="880828783">
          <w:marLeft w:val="0"/>
          <w:marRight w:val="0"/>
          <w:marTop w:val="0"/>
          <w:marBottom w:val="0"/>
          <w:divBdr>
            <w:top w:val="none" w:sz="0" w:space="0" w:color="auto"/>
            <w:left w:val="none" w:sz="0" w:space="0" w:color="auto"/>
            <w:bottom w:val="none" w:sz="0" w:space="0" w:color="auto"/>
            <w:right w:val="none" w:sz="0" w:space="0" w:color="auto"/>
          </w:divBdr>
        </w:div>
        <w:div w:id="102458570">
          <w:marLeft w:val="0"/>
          <w:marRight w:val="0"/>
          <w:marTop w:val="0"/>
          <w:marBottom w:val="0"/>
          <w:divBdr>
            <w:top w:val="none" w:sz="0" w:space="0" w:color="auto"/>
            <w:left w:val="none" w:sz="0" w:space="0" w:color="auto"/>
            <w:bottom w:val="none" w:sz="0" w:space="0" w:color="auto"/>
            <w:right w:val="none" w:sz="0" w:space="0" w:color="auto"/>
          </w:divBdr>
        </w:div>
        <w:div w:id="1109547274">
          <w:marLeft w:val="0"/>
          <w:marRight w:val="0"/>
          <w:marTop w:val="0"/>
          <w:marBottom w:val="0"/>
          <w:divBdr>
            <w:top w:val="none" w:sz="0" w:space="0" w:color="auto"/>
            <w:left w:val="none" w:sz="0" w:space="0" w:color="auto"/>
            <w:bottom w:val="none" w:sz="0" w:space="0" w:color="auto"/>
            <w:right w:val="none" w:sz="0" w:space="0" w:color="auto"/>
          </w:divBdr>
        </w:div>
        <w:div w:id="1847356680">
          <w:marLeft w:val="0"/>
          <w:marRight w:val="0"/>
          <w:marTop w:val="0"/>
          <w:marBottom w:val="0"/>
          <w:divBdr>
            <w:top w:val="none" w:sz="0" w:space="0" w:color="auto"/>
            <w:left w:val="none" w:sz="0" w:space="0" w:color="auto"/>
            <w:bottom w:val="none" w:sz="0" w:space="0" w:color="auto"/>
            <w:right w:val="none" w:sz="0" w:space="0" w:color="auto"/>
          </w:divBdr>
        </w:div>
        <w:div w:id="2005862553">
          <w:marLeft w:val="0"/>
          <w:marRight w:val="0"/>
          <w:marTop w:val="0"/>
          <w:marBottom w:val="0"/>
          <w:divBdr>
            <w:top w:val="none" w:sz="0" w:space="0" w:color="auto"/>
            <w:left w:val="none" w:sz="0" w:space="0" w:color="auto"/>
            <w:bottom w:val="none" w:sz="0" w:space="0" w:color="auto"/>
            <w:right w:val="none" w:sz="0" w:space="0" w:color="auto"/>
          </w:divBdr>
        </w:div>
        <w:div w:id="1758862219">
          <w:marLeft w:val="0"/>
          <w:marRight w:val="0"/>
          <w:marTop w:val="0"/>
          <w:marBottom w:val="0"/>
          <w:divBdr>
            <w:top w:val="none" w:sz="0" w:space="0" w:color="auto"/>
            <w:left w:val="none" w:sz="0" w:space="0" w:color="auto"/>
            <w:bottom w:val="none" w:sz="0" w:space="0" w:color="auto"/>
            <w:right w:val="none" w:sz="0" w:space="0" w:color="auto"/>
          </w:divBdr>
        </w:div>
        <w:div w:id="860239698">
          <w:marLeft w:val="0"/>
          <w:marRight w:val="0"/>
          <w:marTop w:val="0"/>
          <w:marBottom w:val="0"/>
          <w:divBdr>
            <w:top w:val="none" w:sz="0" w:space="0" w:color="auto"/>
            <w:left w:val="none" w:sz="0" w:space="0" w:color="auto"/>
            <w:bottom w:val="none" w:sz="0" w:space="0" w:color="auto"/>
            <w:right w:val="none" w:sz="0" w:space="0" w:color="auto"/>
          </w:divBdr>
        </w:div>
        <w:div w:id="1776946162">
          <w:marLeft w:val="0"/>
          <w:marRight w:val="0"/>
          <w:marTop w:val="0"/>
          <w:marBottom w:val="0"/>
          <w:divBdr>
            <w:top w:val="none" w:sz="0" w:space="0" w:color="auto"/>
            <w:left w:val="none" w:sz="0" w:space="0" w:color="auto"/>
            <w:bottom w:val="none" w:sz="0" w:space="0" w:color="auto"/>
            <w:right w:val="none" w:sz="0" w:space="0" w:color="auto"/>
          </w:divBdr>
        </w:div>
        <w:div w:id="1493793880">
          <w:marLeft w:val="0"/>
          <w:marRight w:val="0"/>
          <w:marTop w:val="0"/>
          <w:marBottom w:val="0"/>
          <w:divBdr>
            <w:top w:val="none" w:sz="0" w:space="0" w:color="auto"/>
            <w:left w:val="none" w:sz="0" w:space="0" w:color="auto"/>
            <w:bottom w:val="none" w:sz="0" w:space="0" w:color="auto"/>
            <w:right w:val="none" w:sz="0" w:space="0" w:color="auto"/>
          </w:divBdr>
        </w:div>
        <w:div w:id="1796678015">
          <w:marLeft w:val="0"/>
          <w:marRight w:val="0"/>
          <w:marTop w:val="0"/>
          <w:marBottom w:val="0"/>
          <w:divBdr>
            <w:top w:val="none" w:sz="0" w:space="0" w:color="auto"/>
            <w:left w:val="none" w:sz="0" w:space="0" w:color="auto"/>
            <w:bottom w:val="none" w:sz="0" w:space="0" w:color="auto"/>
            <w:right w:val="none" w:sz="0" w:space="0" w:color="auto"/>
          </w:divBdr>
        </w:div>
        <w:div w:id="418143831">
          <w:marLeft w:val="0"/>
          <w:marRight w:val="0"/>
          <w:marTop w:val="0"/>
          <w:marBottom w:val="0"/>
          <w:divBdr>
            <w:top w:val="none" w:sz="0" w:space="0" w:color="auto"/>
            <w:left w:val="none" w:sz="0" w:space="0" w:color="auto"/>
            <w:bottom w:val="none" w:sz="0" w:space="0" w:color="auto"/>
            <w:right w:val="none" w:sz="0" w:space="0" w:color="auto"/>
          </w:divBdr>
        </w:div>
        <w:div w:id="1680157628">
          <w:marLeft w:val="0"/>
          <w:marRight w:val="0"/>
          <w:marTop w:val="0"/>
          <w:marBottom w:val="0"/>
          <w:divBdr>
            <w:top w:val="none" w:sz="0" w:space="0" w:color="auto"/>
            <w:left w:val="none" w:sz="0" w:space="0" w:color="auto"/>
            <w:bottom w:val="none" w:sz="0" w:space="0" w:color="auto"/>
            <w:right w:val="none" w:sz="0" w:space="0" w:color="auto"/>
          </w:divBdr>
        </w:div>
        <w:div w:id="1574197254">
          <w:marLeft w:val="0"/>
          <w:marRight w:val="0"/>
          <w:marTop w:val="0"/>
          <w:marBottom w:val="0"/>
          <w:divBdr>
            <w:top w:val="none" w:sz="0" w:space="0" w:color="auto"/>
            <w:left w:val="none" w:sz="0" w:space="0" w:color="auto"/>
            <w:bottom w:val="none" w:sz="0" w:space="0" w:color="auto"/>
            <w:right w:val="none" w:sz="0" w:space="0" w:color="auto"/>
          </w:divBdr>
        </w:div>
        <w:div w:id="2127842867">
          <w:marLeft w:val="0"/>
          <w:marRight w:val="0"/>
          <w:marTop w:val="0"/>
          <w:marBottom w:val="0"/>
          <w:divBdr>
            <w:top w:val="none" w:sz="0" w:space="0" w:color="auto"/>
            <w:left w:val="none" w:sz="0" w:space="0" w:color="auto"/>
            <w:bottom w:val="none" w:sz="0" w:space="0" w:color="auto"/>
            <w:right w:val="none" w:sz="0" w:space="0" w:color="auto"/>
          </w:divBdr>
        </w:div>
        <w:div w:id="655452240">
          <w:marLeft w:val="0"/>
          <w:marRight w:val="0"/>
          <w:marTop w:val="0"/>
          <w:marBottom w:val="0"/>
          <w:divBdr>
            <w:top w:val="none" w:sz="0" w:space="0" w:color="auto"/>
            <w:left w:val="none" w:sz="0" w:space="0" w:color="auto"/>
            <w:bottom w:val="none" w:sz="0" w:space="0" w:color="auto"/>
            <w:right w:val="none" w:sz="0" w:space="0" w:color="auto"/>
          </w:divBdr>
        </w:div>
        <w:div w:id="1508326790">
          <w:marLeft w:val="0"/>
          <w:marRight w:val="0"/>
          <w:marTop w:val="0"/>
          <w:marBottom w:val="0"/>
          <w:divBdr>
            <w:top w:val="none" w:sz="0" w:space="0" w:color="auto"/>
            <w:left w:val="none" w:sz="0" w:space="0" w:color="auto"/>
            <w:bottom w:val="none" w:sz="0" w:space="0" w:color="auto"/>
            <w:right w:val="none" w:sz="0" w:space="0" w:color="auto"/>
          </w:divBdr>
        </w:div>
        <w:div w:id="1524589363">
          <w:marLeft w:val="0"/>
          <w:marRight w:val="0"/>
          <w:marTop w:val="0"/>
          <w:marBottom w:val="0"/>
          <w:divBdr>
            <w:top w:val="none" w:sz="0" w:space="0" w:color="auto"/>
            <w:left w:val="none" w:sz="0" w:space="0" w:color="auto"/>
            <w:bottom w:val="none" w:sz="0" w:space="0" w:color="auto"/>
            <w:right w:val="none" w:sz="0" w:space="0" w:color="auto"/>
          </w:divBdr>
        </w:div>
        <w:div w:id="804087483">
          <w:marLeft w:val="0"/>
          <w:marRight w:val="0"/>
          <w:marTop w:val="0"/>
          <w:marBottom w:val="0"/>
          <w:divBdr>
            <w:top w:val="none" w:sz="0" w:space="0" w:color="auto"/>
            <w:left w:val="none" w:sz="0" w:space="0" w:color="auto"/>
            <w:bottom w:val="none" w:sz="0" w:space="0" w:color="auto"/>
            <w:right w:val="none" w:sz="0" w:space="0" w:color="auto"/>
          </w:divBdr>
        </w:div>
        <w:div w:id="1024552007">
          <w:marLeft w:val="0"/>
          <w:marRight w:val="0"/>
          <w:marTop w:val="0"/>
          <w:marBottom w:val="0"/>
          <w:divBdr>
            <w:top w:val="none" w:sz="0" w:space="0" w:color="auto"/>
            <w:left w:val="none" w:sz="0" w:space="0" w:color="auto"/>
            <w:bottom w:val="none" w:sz="0" w:space="0" w:color="auto"/>
            <w:right w:val="none" w:sz="0" w:space="0" w:color="auto"/>
          </w:divBdr>
        </w:div>
        <w:div w:id="323894413">
          <w:marLeft w:val="0"/>
          <w:marRight w:val="0"/>
          <w:marTop w:val="0"/>
          <w:marBottom w:val="0"/>
          <w:divBdr>
            <w:top w:val="none" w:sz="0" w:space="0" w:color="auto"/>
            <w:left w:val="none" w:sz="0" w:space="0" w:color="auto"/>
            <w:bottom w:val="none" w:sz="0" w:space="0" w:color="auto"/>
            <w:right w:val="none" w:sz="0" w:space="0" w:color="auto"/>
          </w:divBdr>
        </w:div>
        <w:div w:id="282425960">
          <w:marLeft w:val="0"/>
          <w:marRight w:val="0"/>
          <w:marTop w:val="0"/>
          <w:marBottom w:val="0"/>
          <w:divBdr>
            <w:top w:val="none" w:sz="0" w:space="0" w:color="auto"/>
            <w:left w:val="none" w:sz="0" w:space="0" w:color="auto"/>
            <w:bottom w:val="none" w:sz="0" w:space="0" w:color="auto"/>
            <w:right w:val="none" w:sz="0" w:space="0" w:color="auto"/>
          </w:divBdr>
        </w:div>
        <w:div w:id="506673000">
          <w:marLeft w:val="0"/>
          <w:marRight w:val="0"/>
          <w:marTop w:val="0"/>
          <w:marBottom w:val="0"/>
          <w:divBdr>
            <w:top w:val="none" w:sz="0" w:space="0" w:color="auto"/>
            <w:left w:val="none" w:sz="0" w:space="0" w:color="auto"/>
            <w:bottom w:val="none" w:sz="0" w:space="0" w:color="auto"/>
            <w:right w:val="none" w:sz="0" w:space="0" w:color="auto"/>
          </w:divBdr>
        </w:div>
        <w:div w:id="486438774">
          <w:marLeft w:val="0"/>
          <w:marRight w:val="0"/>
          <w:marTop w:val="0"/>
          <w:marBottom w:val="0"/>
          <w:divBdr>
            <w:top w:val="none" w:sz="0" w:space="0" w:color="auto"/>
            <w:left w:val="none" w:sz="0" w:space="0" w:color="auto"/>
            <w:bottom w:val="none" w:sz="0" w:space="0" w:color="auto"/>
            <w:right w:val="none" w:sz="0" w:space="0" w:color="auto"/>
          </w:divBdr>
        </w:div>
        <w:div w:id="628323173">
          <w:marLeft w:val="0"/>
          <w:marRight w:val="0"/>
          <w:marTop w:val="0"/>
          <w:marBottom w:val="0"/>
          <w:divBdr>
            <w:top w:val="none" w:sz="0" w:space="0" w:color="auto"/>
            <w:left w:val="none" w:sz="0" w:space="0" w:color="auto"/>
            <w:bottom w:val="none" w:sz="0" w:space="0" w:color="auto"/>
            <w:right w:val="none" w:sz="0" w:space="0" w:color="auto"/>
          </w:divBdr>
        </w:div>
        <w:div w:id="40206114">
          <w:marLeft w:val="0"/>
          <w:marRight w:val="0"/>
          <w:marTop w:val="0"/>
          <w:marBottom w:val="0"/>
          <w:divBdr>
            <w:top w:val="none" w:sz="0" w:space="0" w:color="auto"/>
            <w:left w:val="none" w:sz="0" w:space="0" w:color="auto"/>
            <w:bottom w:val="none" w:sz="0" w:space="0" w:color="auto"/>
            <w:right w:val="none" w:sz="0" w:space="0" w:color="auto"/>
          </w:divBdr>
        </w:div>
        <w:div w:id="1918712012">
          <w:marLeft w:val="0"/>
          <w:marRight w:val="0"/>
          <w:marTop w:val="0"/>
          <w:marBottom w:val="0"/>
          <w:divBdr>
            <w:top w:val="none" w:sz="0" w:space="0" w:color="auto"/>
            <w:left w:val="none" w:sz="0" w:space="0" w:color="auto"/>
            <w:bottom w:val="none" w:sz="0" w:space="0" w:color="auto"/>
            <w:right w:val="none" w:sz="0" w:space="0" w:color="auto"/>
          </w:divBdr>
        </w:div>
        <w:div w:id="1973946897">
          <w:marLeft w:val="0"/>
          <w:marRight w:val="0"/>
          <w:marTop w:val="0"/>
          <w:marBottom w:val="0"/>
          <w:divBdr>
            <w:top w:val="none" w:sz="0" w:space="0" w:color="auto"/>
            <w:left w:val="none" w:sz="0" w:space="0" w:color="auto"/>
            <w:bottom w:val="none" w:sz="0" w:space="0" w:color="auto"/>
            <w:right w:val="none" w:sz="0" w:space="0" w:color="auto"/>
          </w:divBdr>
        </w:div>
        <w:div w:id="1173498019">
          <w:marLeft w:val="0"/>
          <w:marRight w:val="0"/>
          <w:marTop w:val="0"/>
          <w:marBottom w:val="0"/>
          <w:divBdr>
            <w:top w:val="none" w:sz="0" w:space="0" w:color="auto"/>
            <w:left w:val="none" w:sz="0" w:space="0" w:color="auto"/>
            <w:bottom w:val="none" w:sz="0" w:space="0" w:color="auto"/>
            <w:right w:val="none" w:sz="0" w:space="0" w:color="auto"/>
          </w:divBdr>
        </w:div>
        <w:div w:id="2033720342">
          <w:marLeft w:val="0"/>
          <w:marRight w:val="0"/>
          <w:marTop w:val="0"/>
          <w:marBottom w:val="0"/>
          <w:divBdr>
            <w:top w:val="none" w:sz="0" w:space="0" w:color="auto"/>
            <w:left w:val="none" w:sz="0" w:space="0" w:color="auto"/>
            <w:bottom w:val="none" w:sz="0" w:space="0" w:color="auto"/>
            <w:right w:val="none" w:sz="0" w:space="0" w:color="auto"/>
          </w:divBdr>
        </w:div>
        <w:div w:id="2112626470">
          <w:marLeft w:val="0"/>
          <w:marRight w:val="0"/>
          <w:marTop w:val="0"/>
          <w:marBottom w:val="0"/>
          <w:divBdr>
            <w:top w:val="none" w:sz="0" w:space="0" w:color="auto"/>
            <w:left w:val="none" w:sz="0" w:space="0" w:color="auto"/>
            <w:bottom w:val="none" w:sz="0" w:space="0" w:color="auto"/>
            <w:right w:val="none" w:sz="0" w:space="0" w:color="auto"/>
          </w:divBdr>
        </w:div>
        <w:div w:id="1968587579">
          <w:marLeft w:val="0"/>
          <w:marRight w:val="0"/>
          <w:marTop w:val="0"/>
          <w:marBottom w:val="0"/>
          <w:divBdr>
            <w:top w:val="none" w:sz="0" w:space="0" w:color="auto"/>
            <w:left w:val="none" w:sz="0" w:space="0" w:color="auto"/>
            <w:bottom w:val="none" w:sz="0" w:space="0" w:color="auto"/>
            <w:right w:val="none" w:sz="0" w:space="0" w:color="auto"/>
          </w:divBdr>
        </w:div>
        <w:div w:id="1128864862">
          <w:marLeft w:val="0"/>
          <w:marRight w:val="0"/>
          <w:marTop w:val="0"/>
          <w:marBottom w:val="0"/>
          <w:divBdr>
            <w:top w:val="none" w:sz="0" w:space="0" w:color="auto"/>
            <w:left w:val="none" w:sz="0" w:space="0" w:color="auto"/>
            <w:bottom w:val="none" w:sz="0" w:space="0" w:color="auto"/>
            <w:right w:val="none" w:sz="0" w:space="0" w:color="auto"/>
          </w:divBdr>
        </w:div>
        <w:div w:id="1671133038">
          <w:marLeft w:val="0"/>
          <w:marRight w:val="0"/>
          <w:marTop w:val="0"/>
          <w:marBottom w:val="0"/>
          <w:divBdr>
            <w:top w:val="none" w:sz="0" w:space="0" w:color="auto"/>
            <w:left w:val="none" w:sz="0" w:space="0" w:color="auto"/>
            <w:bottom w:val="none" w:sz="0" w:space="0" w:color="auto"/>
            <w:right w:val="none" w:sz="0" w:space="0" w:color="auto"/>
          </w:divBdr>
        </w:div>
        <w:div w:id="1886024303">
          <w:marLeft w:val="0"/>
          <w:marRight w:val="0"/>
          <w:marTop w:val="0"/>
          <w:marBottom w:val="0"/>
          <w:divBdr>
            <w:top w:val="none" w:sz="0" w:space="0" w:color="auto"/>
            <w:left w:val="none" w:sz="0" w:space="0" w:color="auto"/>
            <w:bottom w:val="none" w:sz="0" w:space="0" w:color="auto"/>
            <w:right w:val="none" w:sz="0" w:space="0" w:color="auto"/>
          </w:divBdr>
        </w:div>
        <w:div w:id="1042094550">
          <w:marLeft w:val="0"/>
          <w:marRight w:val="0"/>
          <w:marTop w:val="0"/>
          <w:marBottom w:val="0"/>
          <w:divBdr>
            <w:top w:val="none" w:sz="0" w:space="0" w:color="auto"/>
            <w:left w:val="none" w:sz="0" w:space="0" w:color="auto"/>
            <w:bottom w:val="none" w:sz="0" w:space="0" w:color="auto"/>
            <w:right w:val="none" w:sz="0" w:space="0" w:color="auto"/>
          </w:divBdr>
        </w:div>
        <w:div w:id="874384822">
          <w:marLeft w:val="0"/>
          <w:marRight w:val="0"/>
          <w:marTop w:val="0"/>
          <w:marBottom w:val="0"/>
          <w:divBdr>
            <w:top w:val="none" w:sz="0" w:space="0" w:color="auto"/>
            <w:left w:val="none" w:sz="0" w:space="0" w:color="auto"/>
            <w:bottom w:val="none" w:sz="0" w:space="0" w:color="auto"/>
            <w:right w:val="none" w:sz="0" w:space="0" w:color="auto"/>
          </w:divBdr>
        </w:div>
        <w:div w:id="2096317099">
          <w:marLeft w:val="0"/>
          <w:marRight w:val="0"/>
          <w:marTop w:val="0"/>
          <w:marBottom w:val="0"/>
          <w:divBdr>
            <w:top w:val="none" w:sz="0" w:space="0" w:color="auto"/>
            <w:left w:val="none" w:sz="0" w:space="0" w:color="auto"/>
            <w:bottom w:val="none" w:sz="0" w:space="0" w:color="auto"/>
            <w:right w:val="none" w:sz="0" w:space="0" w:color="auto"/>
          </w:divBdr>
        </w:div>
        <w:div w:id="1029138550">
          <w:marLeft w:val="0"/>
          <w:marRight w:val="0"/>
          <w:marTop w:val="0"/>
          <w:marBottom w:val="0"/>
          <w:divBdr>
            <w:top w:val="none" w:sz="0" w:space="0" w:color="auto"/>
            <w:left w:val="none" w:sz="0" w:space="0" w:color="auto"/>
            <w:bottom w:val="none" w:sz="0" w:space="0" w:color="auto"/>
            <w:right w:val="none" w:sz="0" w:space="0" w:color="auto"/>
          </w:divBdr>
        </w:div>
        <w:div w:id="526259435">
          <w:marLeft w:val="0"/>
          <w:marRight w:val="0"/>
          <w:marTop w:val="0"/>
          <w:marBottom w:val="0"/>
          <w:divBdr>
            <w:top w:val="none" w:sz="0" w:space="0" w:color="auto"/>
            <w:left w:val="none" w:sz="0" w:space="0" w:color="auto"/>
            <w:bottom w:val="none" w:sz="0" w:space="0" w:color="auto"/>
            <w:right w:val="none" w:sz="0" w:space="0" w:color="auto"/>
          </w:divBdr>
        </w:div>
        <w:div w:id="2066024071">
          <w:marLeft w:val="0"/>
          <w:marRight w:val="0"/>
          <w:marTop w:val="0"/>
          <w:marBottom w:val="0"/>
          <w:divBdr>
            <w:top w:val="none" w:sz="0" w:space="0" w:color="auto"/>
            <w:left w:val="none" w:sz="0" w:space="0" w:color="auto"/>
            <w:bottom w:val="none" w:sz="0" w:space="0" w:color="auto"/>
            <w:right w:val="none" w:sz="0" w:space="0" w:color="auto"/>
          </w:divBdr>
        </w:div>
        <w:div w:id="1914967388">
          <w:marLeft w:val="0"/>
          <w:marRight w:val="0"/>
          <w:marTop w:val="0"/>
          <w:marBottom w:val="0"/>
          <w:divBdr>
            <w:top w:val="none" w:sz="0" w:space="0" w:color="auto"/>
            <w:left w:val="none" w:sz="0" w:space="0" w:color="auto"/>
            <w:bottom w:val="none" w:sz="0" w:space="0" w:color="auto"/>
            <w:right w:val="none" w:sz="0" w:space="0" w:color="auto"/>
          </w:divBdr>
        </w:div>
        <w:div w:id="1816028667">
          <w:marLeft w:val="0"/>
          <w:marRight w:val="0"/>
          <w:marTop w:val="0"/>
          <w:marBottom w:val="0"/>
          <w:divBdr>
            <w:top w:val="none" w:sz="0" w:space="0" w:color="auto"/>
            <w:left w:val="none" w:sz="0" w:space="0" w:color="auto"/>
            <w:bottom w:val="none" w:sz="0" w:space="0" w:color="auto"/>
            <w:right w:val="none" w:sz="0" w:space="0" w:color="auto"/>
          </w:divBdr>
        </w:div>
        <w:div w:id="1919248591">
          <w:marLeft w:val="0"/>
          <w:marRight w:val="0"/>
          <w:marTop w:val="0"/>
          <w:marBottom w:val="0"/>
          <w:divBdr>
            <w:top w:val="none" w:sz="0" w:space="0" w:color="auto"/>
            <w:left w:val="none" w:sz="0" w:space="0" w:color="auto"/>
            <w:bottom w:val="none" w:sz="0" w:space="0" w:color="auto"/>
            <w:right w:val="none" w:sz="0" w:space="0" w:color="auto"/>
          </w:divBdr>
        </w:div>
        <w:div w:id="1894727700">
          <w:marLeft w:val="0"/>
          <w:marRight w:val="0"/>
          <w:marTop w:val="0"/>
          <w:marBottom w:val="0"/>
          <w:divBdr>
            <w:top w:val="none" w:sz="0" w:space="0" w:color="auto"/>
            <w:left w:val="none" w:sz="0" w:space="0" w:color="auto"/>
            <w:bottom w:val="none" w:sz="0" w:space="0" w:color="auto"/>
            <w:right w:val="none" w:sz="0" w:space="0" w:color="auto"/>
          </w:divBdr>
        </w:div>
        <w:div w:id="1255551414">
          <w:marLeft w:val="0"/>
          <w:marRight w:val="0"/>
          <w:marTop w:val="0"/>
          <w:marBottom w:val="0"/>
          <w:divBdr>
            <w:top w:val="none" w:sz="0" w:space="0" w:color="auto"/>
            <w:left w:val="none" w:sz="0" w:space="0" w:color="auto"/>
            <w:bottom w:val="none" w:sz="0" w:space="0" w:color="auto"/>
            <w:right w:val="none" w:sz="0" w:space="0" w:color="auto"/>
          </w:divBdr>
        </w:div>
        <w:div w:id="878325026">
          <w:marLeft w:val="0"/>
          <w:marRight w:val="0"/>
          <w:marTop w:val="0"/>
          <w:marBottom w:val="0"/>
          <w:divBdr>
            <w:top w:val="none" w:sz="0" w:space="0" w:color="auto"/>
            <w:left w:val="none" w:sz="0" w:space="0" w:color="auto"/>
            <w:bottom w:val="none" w:sz="0" w:space="0" w:color="auto"/>
            <w:right w:val="none" w:sz="0" w:space="0" w:color="auto"/>
          </w:divBdr>
        </w:div>
        <w:div w:id="137498948">
          <w:marLeft w:val="0"/>
          <w:marRight w:val="0"/>
          <w:marTop w:val="0"/>
          <w:marBottom w:val="0"/>
          <w:divBdr>
            <w:top w:val="none" w:sz="0" w:space="0" w:color="auto"/>
            <w:left w:val="none" w:sz="0" w:space="0" w:color="auto"/>
            <w:bottom w:val="none" w:sz="0" w:space="0" w:color="auto"/>
            <w:right w:val="none" w:sz="0" w:space="0" w:color="auto"/>
          </w:divBdr>
        </w:div>
        <w:div w:id="1567490230">
          <w:marLeft w:val="0"/>
          <w:marRight w:val="0"/>
          <w:marTop w:val="0"/>
          <w:marBottom w:val="0"/>
          <w:divBdr>
            <w:top w:val="none" w:sz="0" w:space="0" w:color="auto"/>
            <w:left w:val="none" w:sz="0" w:space="0" w:color="auto"/>
            <w:bottom w:val="none" w:sz="0" w:space="0" w:color="auto"/>
            <w:right w:val="none" w:sz="0" w:space="0" w:color="auto"/>
          </w:divBdr>
        </w:div>
        <w:div w:id="1455716226">
          <w:marLeft w:val="0"/>
          <w:marRight w:val="0"/>
          <w:marTop w:val="0"/>
          <w:marBottom w:val="0"/>
          <w:divBdr>
            <w:top w:val="none" w:sz="0" w:space="0" w:color="auto"/>
            <w:left w:val="none" w:sz="0" w:space="0" w:color="auto"/>
            <w:bottom w:val="none" w:sz="0" w:space="0" w:color="auto"/>
            <w:right w:val="none" w:sz="0" w:space="0" w:color="auto"/>
          </w:divBdr>
        </w:div>
        <w:div w:id="1423140650">
          <w:marLeft w:val="0"/>
          <w:marRight w:val="0"/>
          <w:marTop w:val="0"/>
          <w:marBottom w:val="0"/>
          <w:divBdr>
            <w:top w:val="none" w:sz="0" w:space="0" w:color="auto"/>
            <w:left w:val="none" w:sz="0" w:space="0" w:color="auto"/>
            <w:bottom w:val="none" w:sz="0" w:space="0" w:color="auto"/>
            <w:right w:val="none" w:sz="0" w:space="0" w:color="auto"/>
          </w:divBdr>
        </w:div>
        <w:div w:id="1473059064">
          <w:marLeft w:val="0"/>
          <w:marRight w:val="0"/>
          <w:marTop w:val="0"/>
          <w:marBottom w:val="0"/>
          <w:divBdr>
            <w:top w:val="none" w:sz="0" w:space="0" w:color="auto"/>
            <w:left w:val="none" w:sz="0" w:space="0" w:color="auto"/>
            <w:bottom w:val="none" w:sz="0" w:space="0" w:color="auto"/>
            <w:right w:val="none" w:sz="0" w:space="0" w:color="auto"/>
          </w:divBdr>
        </w:div>
        <w:div w:id="1600142307">
          <w:marLeft w:val="0"/>
          <w:marRight w:val="0"/>
          <w:marTop w:val="0"/>
          <w:marBottom w:val="0"/>
          <w:divBdr>
            <w:top w:val="none" w:sz="0" w:space="0" w:color="auto"/>
            <w:left w:val="none" w:sz="0" w:space="0" w:color="auto"/>
            <w:bottom w:val="none" w:sz="0" w:space="0" w:color="auto"/>
            <w:right w:val="none" w:sz="0" w:space="0" w:color="auto"/>
          </w:divBdr>
        </w:div>
        <w:div w:id="15422564">
          <w:marLeft w:val="0"/>
          <w:marRight w:val="0"/>
          <w:marTop w:val="0"/>
          <w:marBottom w:val="0"/>
          <w:divBdr>
            <w:top w:val="none" w:sz="0" w:space="0" w:color="auto"/>
            <w:left w:val="none" w:sz="0" w:space="0" w:color="auto"/>
            <w:bottom w:val="none" w:sz="0" w:space="0" w:color="auto"/>
            <w:right w:val="none" w:sz="0" w:space="0" w:color="auto"/>
          </w:divBdr>
        </w:div>
        <w:div w:id="677465575">
          <w:marLeft w:val="0"/>
          <w:marRight w:val="0"/>
          <w:marTop w:val="0"/>
          <w:marBottom w:val="0"/>
          <w:divBdr>
            <w:top w:val="none" w:sz="0" w:space="0" w:color="auto"/>
            <w:left w:val="none" w:sz="0" w:space="0" w:color="auto"/>
            <w:bottom w:val="none" w:sz="0" w:space="0" w:color="auto"/>
            <w:right w:val="none" w:sz="0" w:space="0" w:color="auto"/>
          </w:divBdr>
        </w:div>
        <w:div w:id="1100835087">
          <w:marLeft w:val="0"/>
          <w:marRight w:val="0"/>
          <w:marTop w:val="0"/>
          <w:marBottom w:val="0"/>
          <w:divBdr>
            <w:top w:val="none" w:sz="0" w:space="0" w:color="auto"/>
            <w:left w:val="none" w:sz="0" w:space="0" w:color="auto"/>
            <w:bottom w:val="none" w:sz="0" w:space="0" w:color="auto"/>
            <w:right w:val="none" w:sz="0" w:space="0" w:color="auto"/>
          </w:divBdr>
        </w:div>
        <w:div w:id="386225883">
          <w:marLeft w:val="0"/>
          <w:marRight w:val="0"/>
          <w:marTop w:val="0"/>
          <w:marBottom w:val="0"/>
          <w:divBdr>
            <w:top w:val="none" w:sz="0" w:space="0" w:color="auto"/>
            <w:left w:val="none" w:sz="0" w:space="0" w:color="auto"/>
            <w:bottom w:val="none" w:sz="0" w:space="0" w:color="auto"/>
            <w:right w:val="none" w:sz="0" w:space="0" w:color="auto"/>
          </w:divBdr>
        </w:div>
        <w:div w:id="818350747">
          <w:marLeft w:val="0"/>
          <w:marRight w:val="0"/>
          <w:marTop w:val="0"/>
          <w:marBottom w:val="0"/>
          <w:divBdr>
            <w:top w:val="none" w:sz="0" w:space="0" w:color="auto"/>
            <w:left w:val="none" w:sz="0" w:space="0" w:color="auto"/>
            <w:bottom w:val="none" w:sz="0" w:space="0" w:color="auto"/>
            <w:right w:val="none" w:sz="0" w:space="0" w:color="auto"/>
          </w:divBdr>
        </w:div>
        <w:div w:id="1506900467">
          <w:marLeft w:val="0"/>
          <w:marRight w:val="0"/>
          <w:marTop w:val="0"/>
          <w:marBottom w:val="0"/>
          <w:divBdr>
            <w:top w:val="none" w:sz="0" w:space="0" w:color="auto"/>
            <w:left w:val="none" w:sz="0" w:space="0" w:color="auto"/>
            <w:bottom w:val="none" w:sz="0" w:space="0" w:color="auto"/>
            <w:right w:val="none" w:sz="0" w:space="0" w:color="auto"/>
          </w:divBdr>
        </w:div>
        <w:div w:id="256981843">
          <w:marLeft w:val="0"/>
          <w:marRight w:val="0"/>
          <w:marTop w:val="0"/>
          <w:marBottom w:val="0"/>
          <w:divBdr>
            <w:top w:val="none" w:sz="0" w:space="0" w:color="auto"/>
            <w:left w:val="none" w:sz="0" w:space="0" w:color="auto"/>
            <w:bottom w:val="none" w:sz="0" w:space="0" w:color="auto"/>
            <w:right w:val="none" w:sz="0" w:space="0" w:color="auto"/>
          </w:divBdr>
        </w:div>
        <w:div w:id="1984043192">
          <w:marLeft w:val="0"/>
          <w:marRight w:val="0"/>
          <w:marTop w:val="0"/>
          <w:marBottom w:val="0"/>
          <w:divBdr>
            <w:top w:val="none" w:sz="0" w:space="0" w:color="auto"/>
            <w:left w:val="none" w:sz="0" w:space="0" w:color="auto"/>
            <w:bottom w:val="none" w:sz="0" w:space="0" w:color="auto"/>
            <w:right w:val="none" w:sz="0" w:space="0" w:color="auto"/>
          </w:divBdr>
        </w:div>
        <w:div w:id="1585676243">
          <w:marLeft w:val="0"/>
          <w:marRight w:val="0"/>
          <w:marTop w:val="0"/>
          <w:marBottom w:val="0"/>
          <w:divBdr>
            <w:top w:val="none" w:sz="0" w:space="0" w:color="auto"/>
            <w:left w:val="none" w:sz="0" w:space="0" w:color="auto"/>
            <w:bottom w:val="none" w:sz="0" w:space="0" w:color="auto"/>
            <w:right w:val="none" w:sz="0" w:space="0" w:color="auto"/>
          </w:divBdr>
        </w:div>
        <w:div w:id="1993484060">
          <w:marLeft w:val="0"/>
          <w:marRight w:val="0"/>
          <w:marTop w:val="0"/>
          <w:marBottom w:val="0"/>
          <w:divBdr>
            <w:top w:val="none" w:sz="0" w:space="0" w:color="auto"/>
            <w:left w:val="none" w:sz="0" w:space="0" w:color="auto"/>
            <w:bottom w:val="none" w:sz="0" w:space="0" w:color="auto"/>
            <w:right w:val="none" w:sz="0" w:space="0" w:color="auto"/>
          </w:divBdr>
        </w:div>
        <w:div w:id="2138793159">
          <w:marLeft w:val="0"/>
          <w:marRight w:val="0"/>
          <w:marTop w:val="0"/>
          <w:marBottom w:val="0"/>
          <w:divBdr>
            <w:top w:val="none" w:sz="0" w:space="0" w:color="auto"/>
            <w:left w:val="none" w:sz="0" w:space="0" w:color="auto"/>
            <w:bottom w:val="none" w:sz="0" w:space="0" w:color="auto"/>
            <w:right w:val="none" w:sz="0" w:space="0" w:color="auto"/>
          </w:divBdr>
        </w:div>
        <w:div w:id="1219899783">
          <w:marLeft w:val="0"/>
          <w:marRight w:val="0"/>
          <w:marTop w:val="0"/>
          <w:marBottom w:val="0"/>
          <w:divBdr>
            <w:top w:val="none" w:sz="0" w:space="0" w:color="auto"/>
            <w:left w:val="none" w:sz="0" w:space="0" w:color="auto"/>
            <w:bottom w:val="none" w:sz="0" w:space="0" w:color="auto"/>
            <w:right w:val="none" w:sz="0" w:space="0" w:color="auto"/>
          </w:divBdr>
        </w:div>
        <w:div w:id="633753674">
          <w:marLeft w:val="0"/>
          <w:marRight w:val="0"/>
          <w:marTop w:val="0"/>
          <w:marBottom w:val="0"/>
          <w:divBdr>
            <w:top w:val="none" w:sz="0" w:space="0" w:color="auto"/>
            <w:left w:val="none" w:sz="0" w:space="0" w:color="auto"/>
            <w:bottom w:val="none" w:sz="0" w:space="0" w:color="auto"/>
            <w:right w:val="none" w:sz="0" w:space="0" w:color="auto"/>
          </w:divBdr>
        </w:div>
        <w:div w:id="936523657">
          <w:marLeft w:val="0"/>
          <w:marRight w:val="0"/>
          <w:marTop w:val="0"/>
          <w:marBottom w:val="0"/>
          <w:divBdr>
            <w:top w:val="none" w:sz="0" w:space="0" w:color="auto"/>
            <w:left w:val="none" w:sz="0" w:space="0" w:color="auto"/>
            <w:bottom w:val="none" w:sz="0" w:space="0" w:color="auto"/>
            <w:right w:val="none" w:sz="0" w:space="0" w:color="auto"/>
          </w:divBdr>
        </w:div>
        <w:div w:id="732780424">
          <w:marLeft w:val="0"/>
          <w:marRight w:val="0"/>
          <w:marTop w:val="0"/>
          <w:marBottom w:val="0"/>
          <w:divBdr>
            <w:top w:val="none" w:sz="0" w:space="0" w:color="auto"/>
            <w:left w:val="none" w:sz="0" w:space="0" w:color="auto"/>
            <w:bottom w:val="none" w:sz="0" w:space="0" w:color="auto"/>
            <w:right w:val="none" w:sz="0" w:space="0" w:color="auto"/>
          </w:divBdr>
        </w:div>
        <w:div w:id="438254335">
          <w:marLeft w:val="0"/>
          <w:marRight w:val="0"/>
          <w:marTop w:val="0"/>
          <w:marBottom w:val="0"/>
          <w:divBdr>
            <w:top w:val="none" w:sz="0" w:space="0" w:color="auto"/>
            <w:left w:val="none" w:sz="0" w:space="0" w:color="auto"/>
            <w:bottom w:val="none" w:sz="0" w:space="0" w:color="auto"/>
            <w:right w:val="none" w:sz="0" w:space="0" w:color="auto"/>
          </w:divBdr>
        </w:div>
        <w:div w:id="1410737813">
          <w:marLeft w:val="0"/>
          <w:marRight w:val="0"/>
          <w:marTop w:val="0"/>
          <w:marBottom w:val="0"/>
          <w:divBdr>
            <w:top w:val="none" w:sz="0" w:space="0" w:color="auto"/>
            <w:left w:val="none" w:sz="0" w:space="0" w:color="auto"/>
            <w:bottom w:val="none" w:sz="0" w:space="0" w:color="auto"/>
            <w:right w:val="none" w:sz="0" w:space="0" w:color="auto"/>
          </w:divBdr>
        </w:div>
        <w:div w:id="903761557">
          <w:marLeft w:val="0"/>
          <w:marRight w:val="0"/>
          <w:marTop w:val="0"/>
          <w:marBottom w:val="0"/>
          <w:divBdr>
            <w:top w:val="none" w:sz="0" w:space="0" w:color="auto"/>
            <w:left w:val="none" w:sz="0" w:space="0" w:color="auto"/>
            <w:bottom w:val="none" w:sz="0" w:space="0" w:color="auto"/>
            <w:right w:val="none" w:sz="0" w:space="0" w:color="auto"/>
          </w:divBdr>
        </w:div>
        <w:div w:id="1554274710">
          <w:marLeft w:val="0"/>
          <w:marRight w:val="0"/>
          <w:marTop w:val="0"/>
          <w:marBottom w:val="0"/>
          <w:divBdr>
            <w:top w:val="none" w:sz="0" w:space="0" w:color="auto"/>
            <w:left w:val="none" w:sz="0" w:space="0" w:color="auto"/>
            <w:bottom w:val="none" w:sz="0" w:space="0" w:color="auto"/>
            <w:right w:val="none" w:sz="0" w:space="0" w:color="auto"/>
          </w:divBdr>
        </w:div>
        <w:div w:id="1917745500">
          <w:marLeft w:val="0"/>
          <w:marRight w:val="0"/>
          <w:marTop w:val="0"/>
          <w:marBottom w:val="0"/>
          <w:divBdr>
            <w:top w:val="none" w:sz="0" w:space="0" w:color="auto"/>
            <w:left w:val="none" w:sz="0" w:space="0" w:color="auto"/>
            <w:bottom w:val="none" w:sz="0" w:space="0" w:color="auto"/>
            <w:right w:val="none" w:sz="0" w:space="0" w:color="auto"/>
          </w:divBdr>
        </w:div>
        <w:div w:id="1824085599">
          <w:marLeft w:val="0"/>
          <w:marRight w:val="0"/>
          <w:marTop w:val="0"/>
          <w:marBottom w:val="0"/>
          <w:divBdr>
            <w:top w:val="none" w:sz="0" w:space="0" w:color="auto"/>
            <w:left w:val="none" w:sz="0" w:space="0" w:color="auto"/>
            <w:bottom w:val="none" w:sz="0" w:space="0" w:color="auto"/>
            <w:right w:val="none" w:sz="0" w:space="0" w:color="auto"/>
          </w:divBdr>
        </w:div>
        <w:div w:id="203296464">
          <w:marLeft w:val="0"/>
          <w:marRight w:val="0"/>
          <w:marTop w:val="0"/>
          <w:marBottom w:val="0"/>
          <w:divBdr>
            <w:top w:val="none" w:sz="0" w:space="0" w:color="auto"/>
            <w:left w:val="none" w:sz="0" w:space="0" w:color="auto"/>
            <w:bottom w:val="none" w:sz="0" w:space="0" w:color="auto"/>
            <w:right w:val="none" w:sz="0" w:space="0" w:color="auto"/>
          </w:divBdr>
        </w:div>
        <w:div w:id="1522163938">
          <w:marLeft w:val="0"/>
          <w:marRight w:val="0"/>
          <w:marTop w:val="0"/>
          <w:marBottom w:val="0"/>
          <w:divBdr>
            <w:top w:val="none" w:sz="0" w:space="0" w:color="auto"/>
            <w:left w:val="none" w:sz="0" w:space="0" w:color="auto"/>
            <w:bottom w:val="none" w:sz="0" w:space="0" w:color="auto"/>
            <w:right w:val="none" w:sz="0" w:space="0" w:color="auto"/>
          </w:divBdr>
        </w:div>
        <w:div w:id="1925071108">
          <w:marLeft w:val="0"/>
          <w:marRight w:val="0"/>
          <w:marTop w:val="0"/>
          <w:marBottom w:val="0"/>
          <w:divBdr>
            <w:top w:val="none" w:sz="0" w:space="0" w:color="auto"/>
            <w:left w:val="none" w:sz="0" w:space="0" w:color="auto"/>
            <w:bottom w:val="none" w:sz="0" w:space="0" w:color="auto"/>
            <w:right w:val="none" w:sz="0" w:space="0" w:color="auto"/>
          </w:divBdr>
        </w:div>
        <w:div w:id="1435440907">
          <w:marLeft w:val="0"/>
          <w:marRight w:val="0"/>
          <w:marTop w:val="0"/>
          <w:marBottom w:val="0"/>
          <w:divBdr>
            <w:top w:val="none" w:sz="0" w:space="0" w:color="auto"/>
            <w:left w:val="none" w:sz="0" w:space="0" w:color="auto"/>
            <w:bottom w:val="none" w:sz="0" w:space="0" w:color="auto"/>
            <w:right w:val="none" w:sz="0" w:space="0" w:color="auto"/>
          </w:divBdr>
        </w:div>
        <w:div w:id="472602267">
          <w:marLeft w:val="0"/>
          <w:marRight w:val="0"/>
          <w:marTop w:val="0"/>
          <w:marBottom w:val="0"/>
          <w:divBdr>
            <w:top w:val="none" w:sz="0" w:space="0" w:color="auto"/>
            <w:left w:val="none" w:sz="0" w:space="0" w:color="auto"/>
            <w:bottom w:val="none" w:sz="0" w:space="0" w:color="auto"/>
            <w:right w:val="none" w:sz="0" w:space="0" w:color="auto"/>
          </w:divBdr>
        </w:div>
        <w:div w:id="653144679">
          <w:marLeft w:val="0"/>
          <w:marRight w:val="0"/>
          <w:marTop w:val="0"/>
          <w:marBottom w:val="0"/>
          <w:divBdr>
            <w:top w:val="none" w:sz="0" w:space="0" w:color="auto"/>
            <w:left w:val="none" w:sz="0" w:space="0" w:color="auto"/>
            <w:bottom w:val="none" w:sz="0" w:space="0" w:color="auto"/>
            <w:right w:val="none" w:sz="0" w:space="0" w:color="auto"/>
          </w:divBdr>
        </w:div>
        <w:div w:id="549877851">
          <w:marLeft w:val="0"/>
          <w:marRight w:val="0"/>
          <w:marTop w:val="0"/>
          <w:marBottom w:val="0"/>
          <w:divBdr>
            <w:top w:val="none" w:sz="0" w:space="0" w:color="auto"/>
            <w:left w:val="none" w:sz="0" w:space="0" w:color="auto"/>
            <w:bottom w:val="none" w:sz="0" w:space="0" w:color="auto"/>
            <w:right w:val="none" w:sz="0" w:space="0" w:color="auto"/>
          </w:divBdr>
        </w:div>
        <w:div w:id="1798256505">
          <w:marLeft w:val="0"/>
          <w:marRight w:val="0"/>
          <w:marTop w:val="0"/>
          <w:marBottom w:val="0"/>
          <w:divBdr>
            <w:top w:val="none" w:sz="0" w:space="0" w:color="auto"/>
            <w:left w:val="none" w:sz="0" w:space="0" w:color="auto"/>
            <w:bottom w:val="none" w:sz="0" w:space="0" w:color="auto"/>
            <w:right w:val="none" w:sz="0" w:space="0" w:color="auto"/>
          </w:divBdr>
        </w:div>
        <w:div w:id="684358009">
          <w:marLeft w:val="0"/>
          <w:marRight w:val="0"/>
          <w:marTop w:val="0"/>
          <w:marBottom w:val="0"/>
          <w:divBdr>
            <w:top w:val="none" w:sz="0" w:space="0" w:color="auto"/>
            <w:left w:val="none" w:sz="0" w:space="0" w:color="auto"/>
            <w:bottom w:val="none" w:sz="0" w:space="0" w:color="auto"/>
            <w:right w:val="none" w:sz="0" w:space="0" w:color="auto"/>
          </w:divBdr>
        </w:div>
        <w:div w:id="1047487848">
          <w:marLeft w:val="0"/>
          <w:marRight w:val="0"/>
          <w:marTop w:val="0"/>
          <w:marBottom w:val="0"/>
          <w:divBdr>
            <w:top w:val="none" w:sz="0" w:space="0" w:color="auto"/>
            <w:left w:val="none" w:sz="0" w:space="0" w:color="auto"/>
            <w:bottom w:val="none" w:sz="0" w:space="0" w:color="auto"/>
            <w:right w:val="none" w:sz="0" w:space="0" w:color="auto"/>
          </w:divBdr>
        </w:div>
        <w:div w:id="1925066058">
          <w:marLeft w:val="0"/>
          <w:marRight w:val="0"/>
          <w:marTop w:val="0"/>
          <w:marBottom w:val="0"/>
          <w:divBdr>
            <w:top w:val="none" w:sz="0" w:space="0" w:color="auto"/>
            <w:left w:val="none" w:sz="0" w:space="0" w:color="auto"/>
            <w:bottom w:val="none" w:sz="0" w:space="0" w:color="auto"/>
            <w:right w:val="none" w:sz="0" w:space="0" w:color="auto"/>
          </w:divBdr>
        </w:div>
        <w:div w:id="2028363061">
          <w:marLeft w:val="0"/>
          <w:marRight w:val="0"/>
          <w:marTop w:val="0"/>
          <w:marBottom w:val="0"/>
          <w:divBdr>
            <w:top w:val="none" w:sz="0" w:space="0" w:color="auto"/>
            <w:left w:val="none" w:sz="0" w:space="0" w:color="auto"/>
            <w:bottom w:val="none" w:sz="0" w:space="0" w:color="auto"/>
            <w:right w:val="none" w:sz="0" w:space="0" w:color="auto"/>
          </w:divBdr>
        </w:div>
        <w:div w:id="1274551230">
          <w:marLeft w:val="0"/>
          <w:marRight w:val="0"/>
          <w:marTop w:val="0"/>
          <w:marBottom w:val="0"/>
          <w:divBdr>
            <w:top w:val="none" w:sz="0" w:space="0" w:color="auto"/>
            <w:left w:val="none" w:sz="0" w:space="0" w:color="auto"/>
            <w:bottom w:val="none" w:sz="0" w:space="0" w:color="auto"/>
            <w:right w:val="none" w:sz="0" w:space="0" w:color="auto"/>
          </w:divBdr>
        </w:div>
        <w:div w:id="1456214921">
          <w:marLeft w:val="0"/>
          <w:marRight w:val="0"/>
          <w:marTop w:val="0"/>
          <w:marBottom w:val="0"/>
          <w:divBdr>
            <w:top w:val="none" w:sz="0" w:space="0" w:color="auto"/>
            <w:left w:val="none" w:sz="0" w:space="0" w:color="auto"/>
            <w:bottom w:val="none" w:sz="0" w:space="0" w:color="auto"/>
            <w:right w:val="none" w:sz="0" w:space="0" w:color="auto"/>
          </w:divBdr>
        </w:div>
        <w:div w:id="1893688567">
          <w:marLeft w:val="0"/>
          <w:marRight w:val="0"/>
          <w:marTop w:val="0"/>
          <w:marBottom w:val="0"/>
          <w:divBdr>
            <w:top w:val="none" w:sz="0" w:space="0" w:color="auto"/>
            <w:left w:val="none" w:sz="0" w:space="0" w:color="auto"/>
            <w:bottom w:val="none" w:sz="0" w:space="0" w:color="auto"/>
            <w:right w:val="none" w:sz="0" w:space="0" w:color="auto"/>
          </w:divBdr>
        </w:div>
        <w:div w:id="1883639425">
          <w:marLeft w:val="0"/>
          <w:marRight w:val="0"/>
          <w:marTop w:val="0"/>
          <w:marBottom w:val="0"/>
          <w:divBdr>
            <w:top w:val="none" w:sz="0" w:space="0" w:color="auto"/>
            <w:left w:val="none" w:sz="0" w:space="0" w:color="auto"/>
            <w:bottom w:val="none" w:sz="0" w:space="0" w:color="auto"/>
            <w:right w:val="none" w:sz="0" w:space="0" w:color="auto"/>
          </w:divBdr>
        </w:div>
        <w:div w:id="1957985863">
          <w:marLeft w:val="0"/>
          <w:marRight w:val="0"/>
          <w:marTop w:val="0"/>
          <w:marBottom w:val="0"/>
          <w:divBdr>
            <w:top w:val="none" w:sz="0" w:space="0" w:color="auto"/>
            <w:left w:val="none" w:sz="0" w:space="0" w:color="auto"/>
            <w:bottom w:val="none" w:sz="0" w:space="0" w:color="auto"/>
            <w:right w:val="none" w:sz="0" w:space="0" w:color="auto"/>
          </w:divBdr>
        </w:div>
        <w:div w:id="535704987">
          <w:marLeft w:val="0"/>
          <w:marRight w:val="0"/>
          <w:marTop w:val="0"/>
          <w:marBottom w:val="0"/>
          <w:divBdr>
            <w:top w:val="none" w:sz="0" w:space="0" w:color="auto"/>
            <w:left w:val="none" w:sz="0" w:space="0" w:color="auto"/>
            <w:bottom w:val="none" w:sz="0" w:space="0" w:color="auto"/>
            <w:right w:val="none" w:sz="0" w:space="0" w:color="auto"/>
          </w:divBdr>
        </w:div>
        <w:div w:id="74481463">
          <w:marLeft w:val="0"/>
          <w:marRight w:val="0"/>
          <w:marTop w:val="0"/>
          <w:marBottom w:val="0"/>
          <w:divBdr>
            <w:top w:val="none" w:sz="0" w:space="0" w:color="auto"/>
            <w:left w:val="none" w:sz="0" w:space="0" w:color="auto"/>
            <w:bottom w:val="none" w:sz="0" w:space="0" w:color="auto"/>
            <w:right w:val="none" w:sz="0" w:space="0" w:color="auto"/>
          </w:divBdr>
        </w:div>
        <w:div w:id="466433704">
          <w:marLeft w:val="0"/>
          <w:marRight w:val="0"/>
          <w:marTop w:val="0"/>
          <w:marBottom w:val="0"/>
          <w:divBdr>
            <w:top w:val="none" w:sz="0" w:space="0" w:color="auto"/>
            <w:left w:val="none" w:sz="0" w:space="0" w:color="auto"/>
            <w:bottom w:val="none" w:sz="0" w:space="0" w:color="auto"/>
            <w:right w:val="none" w:sz="0" w:space="0" w:color="auto"/>
          </w:divBdr>
        </w:div>
        <w:div w:id="1752585247">
          <w:marLeft w:val="0"/>
          <w:marRight w:val="0"/>
          <w:marTop w:val="0"/>
          <w:marBottom w:val="0"/>
          <w:divBdr>
            <w:top w:val="none" w:sz="0" w:space="0" w:color="auto"/>
            <w:left w:val="none" w:sz="0" w:space="0" w:color="auto"/>
            <w:bottom w:val="none" w:sz="0" w:space="0" w:color="auto"/>
            <w:right w:val="none" w:sz="0" w:space="0" w:color="auto"/>
          </w:divBdr>
        </w:div>
        <w:div w:id="1228568179">
          <w:marLeft w:val="0"/>
          <w:marRight w:val="0"/>
          <w:marTop w:val="0"/>
          <w:marBottom w:val="0"/>
          <w:divBdr>
            <w:top w:val="none" w:sz="0" w:space="0" w:color="auto"/>
            <w:left w:val="none" w:sz="0" w:space="0" w:color="auto"/>
            <w:bottom w:val="none" w:sz="0" w:space="0" w:color="auto"/>
            <w:right w:val="none" w:sz="0" w:space="0" w:color="auto"/>
          </w:divBdr>
        </w:div>
        <w:div w:id="890380650">
          <w:marLeft w:val="0"/>
          <w:marRight w:val="0"/>
          <w:marTop w:val="0"/>
          <w:marBottom w:val="0"/>
          <w:divBdr>
            <w:top w:val="none" w:sz="0" w:space="0" w:color="auto"/>
            <w:left w:val="none" w:sz="0" w:space="0" w:color="auto"/>
            <w:bottom w:val="none" w:sz="0" w:space="0" w:color="auto"/>
            <w:right w:val="none" w:sz="0" w:space="0" w:color="auto"/>
          </w:divBdr>
        </w:div>
        <w:div w:id="1978798048">
          <w:marLeft w:val="0"/>
          <w:marRight w:val="0"/>
          <w:marTop w:val="0"/>
          <w:marBottom w:val="0"/>
          <w:divBdr>
            <w:top w:val="none" w:sz="0" w:space="0" w:color="auto"/>
            <w:left w:val="none" w:sz="0" w:space="0" w:color="auto"/>
            <w:bottom w:val="none" w:sz="0" w:space="0" w:color="auto"/>
            <w:right w:val="none" w:sz="0" w:space="0" w:color="auto"/>
          </w:divBdr>
        </w:div>
        <w:div w:id="194394101">
          <w:marLeft w:val="0"/>
          <w:marRight w:val="0"/>
          <w:marTop w:val="0"/>
          <w:marBottom w:val="0"/>
          <w:divBdr>
            <w:top w:val="none" w:sz="0" w:space="0" w:color="auto"/>
            <w:left w:val="none" w:sz="0" w:space="0" w:color="auto"/>
            <w:bottom w:val="none" w:sz="0" w:space="0" w:color="auto"/>
            <w:right w:val="none" w:sz="0" w:space="0" w:color="auto"/>
          </w:divBdr>
        </w:div>
        <w:div w:id="1035159844">
          <w:marLeft w:val="0"/>
          <w:marRight w:val="0"/>
          <w:marTop w:val="0"/>
          <w:marBottom w:val="0"/>
          <w:divBdr>
            <w:top w:val="none" w:sz="0" w:space="0" w:color="auto"/>
            <w:left w:val="none" w:sz="0" w:space="0" w:color="auto"/>
            <w:bottom w:val="none" w:sz="0" w:space="0" w:color="auto"/>
            <w:right w:val="none" w:sz="0" w:space="0" w:color="auto"/>
          </w:divBdr>
        </w:div>
        <w:div w:id="245726310">
          <w:marLeft w:val="0"/>
          <w:marRight w:val="0"/>
          <w:marTop w:val="0"/>
          <w:marBottom w:val="0"/>
          <w:divBdr>
            <w:top w:val="none" w:sz="0" w:space="0" w:color="auto"/>
            <w:left w:val="none" w:sz="0" w:space="0" w:color="auto"/>
            <w:bottom w:val="none" w:sz="0" w:space="0" w:color="auto"/>
            <w:right w:val="none" w:sz="0" w:space="0" w:color="auto"/>
          </w:divBdr>
        </w:div>
        <w:div w:id="1916209739">
          <w:marLeft w:val="0"/>
          <w:marRight w:val="0"/>
          <w:marTop w:val="0"/>
          <w:marBottom w:val="0"/>
          <w:divBdr>
            <w:top w:val="none" w:sz="0" w:space="0" w:color="auto"/>
            <w:left w:val="none" w:sz="0" w:space="0" w:color="auto"/>
            <w:bottom w:val="none" w:sz="0" w:space="0" w:color="auto"/>
            <w:right w:val="none" w:sz="0" w:space="0" w:color="auto"/>
          </w:divBdr>
        </w:div>
        <w:div w:id="1967811762">
          <w:marLeft w:val="0"/>
          <w:marRight w:val="0"/>
          <w:marTop w:val="0"/>
          <w:marBottom w:val="0"/>
          <w:divBdr>
            <w:top w:val="none" w:sz="0" w:space="0" w:color="auto"/>
            <w:left w:val="none" w:sz="0" w:space="0" w:color="auto"/>
            <w:bottom w:val="none" w:sz="0" w:space="0" w:color="auto"/>
            <w:right w:val="none" w:sz="0" w:space="0" w:color="auto"/>
          </w:divBdr>
        </w:div>
        <w:div w:id="216824921">
          <w:marLeft w:val="0"/>
          <w:marRight w:val="0"/>
          <w:marTop w:val="0"/>
          <w:marBottom w:val="0"/>
          <w:divBdr>
            <w:top w:val="none" w:sz="0" w:space="0" w:color="auto"/>
            <w:left w:val="none" w:sz="0" w:space="0" w:color="auto"/>
            <w:bottom w:val="none" w:sz="0" w:space="0" w:color="auto"/>
            <w:right w:val="none" w:sz="0" w:space="0" w:color="auto"/>
          </w:divBdr>
        </w:div>
        <w:div w:id="382221184">
          <w:marLeft w:val="0"/>
          <w:marRight w:val="0"/>
          <w:marTop w:val="0"/>
          <w:marBottom w:val="0"/>
          <w:divBdr>
            <w:top w:val="none" w:sz="0" w:space="0" w:color="auto"/>
            <w:left w:val="none" w:sz="0" w:space="0" w:color="auto"/>
            <w:bottom w:val="none" w:sz="0" w:space="0" w:color="auto"/>
            <w:right w:val="none" w:sz="0" w:space="0" w:color="auto"/>
          </w:divBdr>
        </w:div>
        <w:div w:id="1229657182">
          <w:marLeft w:val="0"/>
          <w:marRight w:val="0"/>
          <w:marTop w:val="0"/>
          <w:marBottom w:val="0"/>
          <w:divBdr>
            <w:top w:val="none" w:sz="0" w:space="0" w:color="auto"/>
            <w:left w:val="none" w:sz="0" w:space="0" w:color="auto"/>
            <w:bottom w:val="none" w:sz="0" w:space="0" w:color="auto"/>
            <w:right w:val="none" w:sz="0" w:space="0" w:color="auto"/>
          </w:divBdr>
        </w:div>
        <w:div w:id="2059082386">
          <w:marLeft w:val="0"/>
          <w:marRight w:val="0"/>
          <w:marTop w:val="0"/>
          <w:marBottom w:val="0"/>
          <w:divBdr>
            <w:top w:val="none" w:sz="0" w:space="0" w:color="auto"/>
            <w:left w:val="none" w:sz="0" w:space="0" w:color="auto"/>
            <w:bottom w:val="none" w:sz="0" w:space="0" w:color="auto"/>
            <w:right w:val="none" w:sz="0" w:space="0" w:color="auto"/>
          </w:divBdr>
        </w:div>
        <w:div w:id="1974020701">
          <w:marLeft w:val="0"/>
          <w:marRight w:val="0"/>
          <w:marTop w:val="0"/>
          <w:marBottom w:val="0"/>
          <w:divBdr>
            <w:top w:val="none" w:sz="0" w:space="0" w:color="auto"/>
            <w:left w:val="none" w:sz="0" w:space="0" w:color="auto"/>
            <w:bottom w:val="none" w:sz="0" w:space="0" w:color="auto"/>
            <w:right w:val="none" w:sz="0" w:space="0" w:color="auto"/>
          </w:divBdr>
        </w:div>
        <w:div w:id="1278218733">
          <w:marLeft w:val="0"/>
          <w:marRight w:val="0"/>
          <w:marTop w:val="0"/>
          <w:marBottom w:val="0"/>
          <w:divBdr>
            <w:top w:val="none" w:sz="0" w:space="0" w:color="auto"/>
            <w:left w:val="none" w:sz="0" w:space="0" w:color="auto"/>
            <w:bottom w:val="none" w:sz="0" w:space="0" w:color="auto"/>
            <w:right w:val="none" w:sz="0" w:space="0" w:color="auto"/>
          </w:divBdr>
        </w:div>
        <w:div w:id="1125538878">
          <w:marLeft w:val="0"/>
          <w:marRight w:val="0"/>
          <w:marTop w:val="0"/>
          <w:marBottom w:val="0"/>
          <w:divBdr>
            <w:top w:val="none" w:sz="0" w:space="0" w:color="auto"/>
            <w:left w:val="none" w:sz="0" w:space="0" w:color="auto"/>
            <w:bottom w:val="none" w:sz="0" w:space="0" w:color="auto"/>
            <w:right w:val="none" w:sz="0" w:space="0" w:color="auto"/>
          </w:divBdr>
        </w:div>
        <w:div w:id="1248421104">
          <w:marLeft w:val="0"/>
          <w:marRight w:val="0"/>
          <w:marTop w:val="0"/>
          <w:marBottom w:val="0"/>
          <w:divBdr>
            <w:top w:val="none" w:sz="0" w:space="0" w:color="auto"/>
            <w:left w:val="none" w:sz="0" w:space="0" w:color="auto"/>
            <w:bottom w:val="none" w:sz="0" w:space="0" w:color="auto"/>
            <w:right w:val="none" w:sz="0" w:space="0" w:color="auto"/>
          </w:divBdr>
        </w:div>
        <w:div w:id="1792627990">
          <w:marLeft w:val="0"/>
          <w:marRight w:val="0"/>
          <w:marTop w:val="0"/>
          <w:marBottom w:val="0"/>
          <w:divBdr>
            <w:top w:val="none" w:sz="0" w:space="0" w:color="auto"/>
            <w:left w:val="none" w:sz="0" w:space="0" w:color="auto"/>
            <w:bottom w:val="none" w:sz="0" w:space="0" w:color="auto"/>
            <w:right w:val="none" w:sz="0" w:space="0" w:color="auto"/>
          </w:divBdr>
        </w:div>
        <w:div w:id="1456214184">
          <w:marLeft w:val="0"/>
          <w:marRight w:val="0"/>
          <w:marTop w:val="0"/>
          <w:marBottom w:val="0"/>
          <w:divBdr>
            <w:top w:val="none" w:sz="0" w:space="0" w:color="auto"/>
            <w:left w:val="none" w:sz="0" w:space="0" w:color="auto"/>
            <w:bottom w:val="none" w:sz="0" w:space="0" w:color="auto"/>
            <w:right w:val="none" w:sz="0" w:space="0" w:color="auto"/>
          </w:divBdr>
        </w:div>
        <w:div w:id="2127767500">
          <w:marLeft w:val="0"/>
          <w:marRight w:val="0"/>
          <w:marTop w:val="0"/>
          <w:marBottom w:val="0"/>
          <w:divBdr>
            <w:top w:val="none" w:sz="0" w:space="0" w:color="auto"/>
            <w:left w:val="none" w:sz="0" w:space="0" w:color="auto"/>
            <w:bottom w:val="none" w:sz="0" w:space="0" w:color="auto"/>
            <w:right w:val="none" w:sz="0" w:space="0" w:color="auto"/>
          </w:divBdr>
        </w:div>
        <w:div w:id="1057360563">
          <w:marLeft w:val="0"/>
          <w:marRight w:val="0"/>
          <w:marTop w:val="0"/>
          <w:marBottom w:val="0"/>
          <w:divBdr>
            <w:top w:val="none" w:sz="0" w:space="0" w:color="auto"/>
            <w:left w:val="none" w:sz="0" w:space="0" w:color="auto"/>
            <w:bottom w:val="none" w:sz="0" w:space="0" w:color="auto"/>
            <w:right w:val="none" w:sz="0" w:space="0" w:color="auto"/>
          </w:divBdr>
        </w:div>
        <w:div w:id="52237056">
          <w:marLeft w:val="0"/>
          <w:marRight w:val="0"/>
          <w:marTop w:val="0"/>
          <w:marBottom w:val="0"/>
          <w:divBdr>
            <w:top w:val="none" w:sz="0" w:space="0" w:color="auto"/>
            <w:left w:val="none" w:sz="0" w:space="0" w:color="auto"/>
            <w:bottom w:val="none" w:sz="0" w:space="0" w:color="auto"/>
            <w:right w:val="none" w:sz="0" w:space="0" w:color="auto"/>
          </w:divBdr>
        </w:div>
        <w:div w:id="1900507195">
          <w:marLeft w:val="0"/>
          <w:marRight w:val="0"/>
          <w:marTop w:val="0"/>
          <w:marBottom w:val="0"/>
          <w:divBdr>
            <w:top w:val="none" w:sz="0" w:space="0" w:color="auto"/>
            <w:left w:val="none" w:sz="0" w:space="0" w:color="auto"/>
            <w:bottom w:val="none" w:sz="0" w:space="0" w:color="auto"/>
            <w:right w:val="none" w:sz="0" w:space="0" w:color="auto"/>
          </w:divBdr>
        </w:div>
        <w:div w:id="571815646">
          <w:marLeft w:val="0"/>
          <w:marRight w:val="0"/>
          <w:marTop w:val="0"/>
          <w:marBottom w:val="0"/>
          <w:divBdr>
            <w:top w:val="none" w:sz="0" w:space="0" w:color="auto"/>
            <w:left w:val="none" w:sz="0" w:space="0" w:color="auto"/>
            <w:bottom w:val="none" w:sz="0" w:space="0" w:color="auto"/>
            <w:right w:val="none" w:sz="0" w:space="0" w:color="auto"/>
          </w:divBdr>
        </w:div>
        <w:div w:id="201064852">
          <w:marLeft w:val="0"/>
          <w:marRight w:val="0"/>
          <w:marTop w:val="0"/>
          <w:marBottom w:val="0"/>
          <w:divBdr>
            <w:top w:val="none" w:sz="0" w:space="0" w:color="auto"/>
            <w:left w:val="none" w:sz="0" w:space="0" w:color="auto"/>
            <w:bottom w:val="none" w:sz="0" w:space="0" w:color="auto"/>
            <w:right w:val="none" w:sz="0" w:space="0" w:color="auto"/>
          </w:divBdr>
        </w:div>
        <w:div w:id="251016374">
          <w:marLeft w:val="0"/>
          <w:marRight w:val="0"/>
          <w:marTop w:val="0"/>
          <w:marBottom w:val="0"/>
          <w:divBdr>
            <w:top w:val="none" w:sz="0" w:space="0" w:color="auto"/>
            <w:left w:val="none" w:sz="0" w:space="0" w:color="auto"/>
            <w:bottom w:val="none" w:sz="0" w:space="0" w:color="auto"/>
            <w:right w:val="none" w:sz="0" w:space="0" w:color="auto"/>
          </w:divBdr>
        </w:div>
        <w:div w:id="1040477254">
          <w:marLeft w:val="0"/>
          <w:marRight w:val="0"/>
          <w:marTop w:val="0"/>
          <w:marBottom w:val="0"/>
          <w:divBdr>
            <w:top w:val="none" w:sz="0" w:space="0" w:color="auto"/>
            <w:left w:val="none" w:sz="0" w:space="0" w:color="auto"/>
            <w:bottom w:val="none" w:sz="0" w:space="0" w:color="auto"/>
            <w:right w:val="none" w:sz="0" w:space="0" w:color="auto"/>
          </w:divBdr>
        </w:div>
        <w:div w:id="1326321154">
          <w:marLeft w:val="0"/>
          <w:marRight w:val="0"/>
          <w:marTop w:val="0"/>
          <w:marBottom w:val="0"/>
          <w:divBdr>
            <w:top w:val="none" w:sz="0" w:space="0" w:color="auto"/>
            <w:left w:val="none" w:sz="0" w:space="0" w:color="auto"/>
            <w:bottom w:val="none" w:sz="0" w:space="0" w:color="auto"/>
            <w:right w:val="none" w:sz="0" w:space="0" w:color="auto"/>
          </w:divBdr>
        </w:div>
        <w:div w:id="1560903367">
          <w:marLeft w:val="0"/>
          <w:marRight w:val="0"/>
          <w:marTop w:val="0"/>
          <w:marBottom w:val="0"/>
          <w:divBdr>
            <w:top w:val="none" w:sz="0" w:space="0" w:color="auto"/>
            <w:left w:val="none" w:sz="0" w:space="0" w:color="auto"/>
            <w:bottom w:val="none" w:sz="0" w:space="0" w:color="auto"/>
            <w:right w:val="none" w:sz="0" w:space="0" w:color="auto"/>
          </w:divBdr>
        </w:div>
        <w:div w:id="1238245234">
          <w:marLeft w:val="0"/>
          <w:marRight w:val="0"/>
          <w:marTop w:val="0"/>
          <w:marBottom w:val="0"/>
          <w:divBdr>
            <w:top w:val="none" w:sz="0" w:space="0" w:color="auto"/>
            <w:left w:val="none" w:sz="0" w:space="0" w:color="auto"/>
            <w:bottom w:val="none" w:sz="0" w:space="0" w:color="auto"/>
            <w:right w:val="none" w:sz="0" w:space="0" w:color="auto"/>
          </w:divBdr>
        </w:div>
        <w:div w:id="1969243677">
          <w:marLeft w:val="0"/>
          <w:marRight w:val="0"/>
          <w:marTop w:val="0"/>
          <w:marBottom w:val="0"/>
          <w:divBdr>
            <w:top w:val="none" w:sz="0" w:space="0" w:color="auto"/>
            <w:left w:val="none" w:sz="0" w:space="0" w:color="auto"/>
            <w:bottom w:val="none" w:sz="0" w:space="0" w:color="auto"/>
            <w:right w:val="none" w:sz="0" w:space="0" w:color="auto"/>
          </w:divBdr>
        </w:div>
        <w:div w:id="1973976987">
          <w:marLeft w:val="0"/>
          <w:marRight w:val="0"/>
          <w:marTop w:val="0"/>
          <w:marBottom w:val="0"/>
          <w:divBdr>
            <w:top w:val="none" w:sz="0" w:space="0" w:color="auto"/>
            <w:left w:val="none" w:sz="0" w:space="0" w:color="auto"/>
            <w:bottom w:val="none" w:sz="0" w:space="0" w:color="auto"/>
            <w:right w:val="none" w:sz="0" w:space="0" w:color="auto"/>
          </w:divBdr>
        </w:div>
        <w:div w:id="351802124">
          <w:marLeft w:val="0"/>
          <w:marRight w:val="0"/>
          <w:marTop w:val="0"/>
          <w:marBottom w:val="0"/>
          <w:divBdr>
            <w:top w:val="none" w:sz="0" w:space="0" w:color="auto"/>
            <w:left w:val="none" w:sz="0" w:space="0" w:color="auto"/>
            <w:bottom w:val="none" w:sz="0" w:space="0" w:color="auto"/>
            <w:right w:val="none" w:sz="0" w:space="0" w:color="auto"/>
          </w:divBdr>
        </w:div>
        <w:div w:id="979502964">
          <w:marLeft w:val="0"/>
          <w:marRight w:val="0"/>
          <w:marTop w:val="0"/>
          <w:marBottom w:val="0"/>
          <w:divBdr>
            <w:top w:val="none" w:sz="0" w:space="0" w:color="auto"/>
            <w:left w:val="none" w:sz="0" w:space="0" w:color="auto"/>
            <w:bottom w:val="none" w:sz="0" w:space="0" w:color="auto"/>
            <w:right w:val="none" w:sz="0" w:space="0" w:color="auto"/>
          </w:divBdr>
        </w:div>
        <w:div w:id="1956790247">
          <w:marLeft w:val="0"/>
          <w:marRight w:val="0"/>
          <w:marTop w:val="0"/>
          <w:marBottom w:val="0"/>
          <w:divBdr>
            <w:top w:val="none" w:sz="0" w:space="0" w:color="auto"/>
            <w:left w:val="none" w:sz="0" w:space="0" w:color="auto"/>
            <w:bottom w:val="none" w:sz="0" w:space="0" w:color="auto"/>
            <w:right w:val="none" w:sz="0" w:space="0" w:color="auto"/>
          </w:divBdr>
        </w:div>
        <w:div w:id="750392466">
          <w:marLeft w:val="0"/>
          <w:marRight w:val="0"/>
          <w:marTop w:val="0"/>
          <w:marBottom w:val="0"/>
          <w:divBdr>
            <w:top w:val="none" w:sz="0" w:space="0" w:color="auto"/>
            <w:left w:val="none" w:sz="0" w:space="0" w:color="auto"/>
            <w:bottom w:val="none" w:sz="0" w:space="0" w:color="auto"/>
            <w:right w:val="none" w:sz="0" w:space="0" w:color="auto"/>
          </w:divBdr>
        </w:div>
        <w:div w:id="911499682">
          <w:marLeft w:val="0"/>
          <w:marRight w:val="0"/>
          <w:marTop w:val="0"/>
          <w:marBottom w:val="0"/>
          <w:divBdr>
            <w:top w:val="none" w:sz="0" w:space="0" w:color="auto"/>
            <w:left w:val="none" w:sz="0" w:space="0" w:color="auto"/>
            <w:bottom w:val="none" w:sz="0" w:space="0" w:color="auto"/>
            <w:right w:val="none" w:sz="0" w:space="0" w:color="auto"/>
          </w:divBdr>
        </w:div>
        <w:div w:id="397673939">
          <w:marLeft w:val="0"/>
          <w:marRight w:val="0"/>
          <w:marTop w:val="0"/>
          <w:marBottom w:val="0"/>
          <w:divBdr>
            <w:top w:val="none" w:sz="0" w:space="0" w:color="auto"/>
            <w:left w:val="none" w:sz="0" w:space="0" w:color="auto"/>
            <w:bottom w:val="none" w:sz="0" w:space="0" w:color="auto"/>
            <w:right w:val="none" w:sz="0" w:space="0" w:color="auto"/>
          </w:divBdr>
        </w:div>
        <w:div w:id="1757630005">
          <w:marLeft w:val="0"/>
          <w:marRight w:val="0"/>
          <w:marTop w:val="0"/>
          <w:marBottom w:val="0"/>
          <w:divBdr>
            <w:top w:val="none" w:sz="0" w:space="0" w:color="auto"/>
            <w:left w:val="none" w:sz="0" w:space="0" w:color="auto"/>
            <w:bottom w:val="none" w:sz="0" w:space="0" w:color="auto"/>
            <w:right w:val="none" w:sz="0" w:space="0" w:color="auto"/>
          </w:divBdr>
        </w:div>
        <w:div w:id="1502741582">
          <w:marLeft w:val="0"/>
          <w:marRight w:val="0"/>
          <w:marTop w:val="0"/>
          <w:marBottom w:val="0"/>
          <w:divBdr>
            <w:top w:val="none" w:sz="0" w:space="0" w:color="auto"/>
            <w:left w:val="none" w:sz="0" w:space="0" w:color="auto"/>
            <w:bottom w:val="none" w:sz="0" w:space="0" w:color="auto"/>
            <w:right w:val="none" w:sz="0" w:space="0" w:color="auto"/>
          </w:divBdr>
        </w:div>
        <w:div w:id="827988052">
          <w:marLeft w:val="0"/>
          <w:marRight w:val="0"/>
          <w:marTop w:val="0"/>
          <w:marBottom w:val="0"/>
          <w:divBdr>
            <w:top w:val="none" w:sz="0" w:space="0" w:color="auto"/>
            <w:left w:val="none" w:sz="0" w:space="0" w:color="auto"/>
            <w:bottom w:val="none" w:sz="0" w:space="0" w:color="auto"/>
            <w:right w:val="none" w:sz="0" w:space="0" w:color="auto"/>
          </w:divBdr>
        </w:div>
        <w:div w:id="1477182995">
          <w:marLeft w:val="0"/>
          <w:marRight w:val="0"/>
          <w:marTop w:val="0"/>
          <w:marBottom w:val="0"/>
          <w:divBdr>
            <w:top w:val="none" w:sz="0" w:space="0" w:color="auto"/>
            <w:left w:val="none" w:sz="0" w:space="0" w:color="auto"/>
            <w:bottom w:val="none" w:sz="0" w:space="0" w:color="auto"/>
            <w:right w:val="none" w:sz="0" w:space="0" w:color="auto"/>
          </w:divBdr>
        </w:div>
        <w:div w:id="223610849">
          <w:marLeft w:val="0"/>
          <w:marRight w:val="0"/>
          <w:marTop w:val="0"/>
          <w:marBottom w:val="0"/>
          <w:divBdr>
            <w:top w:val="none" w:sz="0" w:space="0" w:color="auto"/>
            <w:left w:val="none" w:sz="0" w:space="0" w:color="auto"/>
            <w:bottom w:val="none" w:sz="0" w:space="0" w:color="auto"/>
            <w:right w:val="none" w:sz="0" w:space="0" w:color="auto"/>
          </w:divBdr>
        </w:div>
        <w:div w:id="1444376688">
          <w:marLeft w:val="0"/>
          <w:marRight w:val="0"/>
          <w:marTop w:val="0"/>
          <w:marBottom w:val="0"/>
          <w:divBdr>
            <w:top w:val="none" w:sz="0" w:space="0" w:color="auto"/>
            <w:left w:val="none" w:sz="0" w:space="0" w:color="auto"/>
            <w:bottom w:val="none" w:sz="0" w:space="0" w:color="auto"/>
            <w:right w:val="none" w:sz="0" w:space="0" w:color="auto"/>
          </w:divBdr>
        </w:div>
        <w:div w:id="256183195">
          <w:marLeft w:val="0"/>
          <w:marRight w:val="0"/>
          <w:marTop w:val="0"/>
          <w:marBottom w:val="0"/>
          <w:divBdr>
            <w:top w:val="none" w:sz="0" w:space="0" w:color="auto"/>
            <w:left w:val="none" w:sz="0" w:space="0" w:color="auto"/>
            <w:bottom w:val="none" w:sz="0" w:space="0" w:color="auto"/>
            <w:right w:val="none" w:sz="0" w:space="0" w:color="auto"/>
          </w:divBdr>
        </w:div>
        <w:div w:id="881287904">
          <w:marLeft w:val="0"/>
          <w:marRight w:val="0"/>
          <w:marTop w:val="0"/>
          <w:marBottom w:val="0"/>
          <w:divBdr>
            <w:top w:val="none" w:sz="0" w:space="0" w:color="auto"/>
            <w:left w:val="none" w:sz="0" w:space="0" w:color="auto"/>
            <w:bottom w:val="none" w:sz="0" w:space="0" w:color="auto"/>
            <w:right w:val="none" w:sz="0" w:space="0" w:color="auto"/>
          </w:divBdr>
        </w:div>
        <w:div w:id="1045712396">
          <w:marLeft w:val="0"/>
          <w:marRight w:val="0"/>
          <w:marTop w:val="0"/>
          <w:marBottom w:val="0"/>
          <w:divBdr>
            <w:top w:val="none" w:sz="0" w:space="0" w:color="auto"/>
            <w:left w:val="none" w:sz="0" w:space="0" w:color="auto"/>
            <w:bottom w:val="none" w:sz="0" w:space="0" w:color="auto"/>
            <w:right w:val="none" w:sz="0" w:space="0" w:color="auto"/>
          </w:divBdr>
        </w:div>
        <w:div w:id="1168443419">
          <w:marLeft w:val="0"/>
          <w:marRight w:val="0"/>
          <w:marTop w:val="0"/>
          <w:marBottom w:val="0"/>
          <w:divBdr>
            <w:top w:val="none" w:sz="0" w:space="0" w:color="auto"/>
            <w:left w:val="none" w:sz="0" w:space="0" w:color="auto"/>
            <w:bottom w:val="none" w:sz="0" w:space="0" w:color="auto"/>
            <w:right w:val="none" w:sz="0" w:space="0" w:color="auto"/>
          </w:divBdr>
        </w:div>
        <w:div w:id="284627288">
          <w:marLeft w:val="0"/>
          <w:marRight w:val="0"/>
          <w:marTop w:val="0"/>
          <w:marBottom w:val="0"/>
          <w:divBdr>
            <w:top w:val="none" w:sz="0" w:space="0" w:color="auto"/>
            <w:left w:val="none" w:sz="0" w:space="0" w:color="auto"/>
            <w:bottom w:val="none" w:sz="0" w:space="0" w:color="auto"/>
            <w:right w:val="none" w:sz="0" w:space="0" w:color="auto"/>
          </w:divBdr>
        </w:div>
        <w:div w:id="1930772580">
          <w:marLeft w:val="0"/>
          <w:marRight w:val="0"/>
          <w:marTop w:val="0"/>
          <w:marBottom w:val="0"/>
          <w:divBdr>
            <w:top w:val="none" w:sz="0" w:space="0" w:color="auto"/>
            <w:left w:val="none" w:sz="0" w:space="0" w:color="auto"/>
            <w:bottom w:val="none" w:sz="0" w:space="0" w:color="auto"/>
            <w:right w:val="none" w:sz="0" w:space="0" w:color="auto"/>
          </w:divBdr>
        </w:div>
        <w:div w:id="1204949174">
          <w:marLeft w:val="0"/>
          <w:marRight w:val="0"/>
          <w:marTop w:val="0"/>
          <w:marBottom w:val="0"/>
          <w:divBdr>
            <w:top w:val="none" w:sz="0" w:space="0" w:color="auto"/>
            <w:left w:val="none" w:sz="0" w:space="0" w:color="auto"/>
            <w:bottom w:val="none" w:sz="0" w:space="0" w:color="auto"/>
            <w:right w:val="none" w:sz="0" w:space="0" w:color="auto"/>
          </w:divBdr>
        </w:div>
        <w:div w:id="494076658">
          <w:marLeft w:val="0"/>
          <w:marRight w:val="0"/>
          <w:marTop w:val="0"/>
          <w:marBottom w:val="0"/>
          <w:divBdr>
            <w:top w:val="none" w:sz="0" w:space="0" w:color="auto"/>
            <w:left w:val="none" w:sz="0" w:space="0" w:color="auto"/>
            <w:bottom w:val="none" w:sz="0" w:space="0" w:color="auto"/>
            <w:right w:val="none" w:sz="0" w:space="0" w:color="auto"/>
          </w:divBdr>
        </w:div>
        <w:div w:id="1991786224">
          <w:marLeft w:val="0"/>
          <w:marRight w:val="0"/>
          <w:marTop w:val="0"/>
          <w:marBottom w:val="0"/>
          <w:divBdr>
            <w:top w:val="none" w:sz="0" w:space="0" w:color="auto"/>
            <w:left w:val="none" w:sz="0" w:space="0" w:color="auto"/>
            <w:bottom w:val="none" w:sz="0" w:space="0" w:color="auto"/>
            <w:right w:val="none" w:sz="0" w:space="0" w:color="auto"/>
          </w:divBdr>
        </w:div>
        <w:div w:id="482160284">
          <w:marLeft w:val="0"/>
          <w:marRight w:val="0"/>
          <w:marTop w:val="0"/>
          <w:marBottom w:val="0"/>
          <w:divBdr>
            <w:top w:val="none" w:sz="0" w:space="0" w:color="auto"/>
            <w:left w:val="none" w:sz="0" w:space="0" w:color="auto"/>
            <w:bottom w:val="none" w:sz="0" w:space="0" w:color="auto"/>
            <w:right w:val="none" w:sz="0" w:space="0" w:color="auto"/>
          </w:divBdr>
        </w:div>
        <w:div w:id="561335415">
          <w:marLeft w:val="0"/>
          <w:marRight w:val="0"/>
          <w:marTop w:val="0"/>
          <w:marBottom w:val="0"/>
          <w:divBdr>
            <w:top w:val="none" w:sz="0" w:space="0" w:color="auto"/>
            <w:left w:val="none" w:sz="0" w:space="0" w:color="auto"/>
            <w:bottom w:val="none" w:sz="0" w:space="0" w:color="auto"/>
            <w:right w:val="none" w:sz="0" w:space="0" w:color="auto"/>
          </w:divBdr>
        </w:div>
        <w:div w:id="1250680">
          <w:marLeft w:val="0"/>
          <w:marRight w:val="0"/>
          <w:marTop w:val="0"/>
          <w:marBottom w:val="0"/>
          <w:divBdr>
            <w:top w:val="none" w:sz="0" w:space="0" w:color="auto"/>
            <w:left w:val="none" w:sz="0" w:space="0" w:color="auto"/>
            <w:bottom w:val="none" w:sz="0" w:space="0" w:color="auto"/>
            <w:right w:val="none" w:sz="0" w:space="0" w:color="auto"/>
          </w:divBdr>
        </w:div>
        <w:div w:id="669911460">
          <w:marLeft w:val="0"/>
          <w:marRight w:val="0"/>
          <w:marTop w:val="0"/>
          <w:marBottom w:val="0"/>
          <w:divBdr>
            <w:top w:val="none" w:sz="0" w:space="0" w:color="auto"/>
            <w:left w:val="none" w:sz="0" w:space="0" w:color="auto"/>
            <w:bottom w:val="none" w:sz="0" w:space="0" w:color="auto"/>
            <w:right w:val="none" w:sz="0" w:space="0" w:color="auto"/>
          </w:divBdr>
        </w:div>
        <w:div w:id="1756390501">
          <w:marLeft w:val="0"/>
          <w:marRight w:val="0"/>
          <w:marTop w:val="0"/>
          <w:marBottom w:val="0"/>
          <w:divBdr>
            <w:top w:val="none" w:sz="0" w:space="0" w:color="auto"/>
            <w:left w:val="none" w:sz="0" w:space="0" w:color="auto"/>
            <w:bottom w:val="none" w:sz="0" w:space="0" w:color="auto"/>
            <w:right w:val="none" w:sz="0" w:space="0" w:color="auto"/>
          </w:divBdr>
        </w:div>
        <w:div w:id="457139073">
          <w:marLeft w:val="0"/>
          <w:marRight w:val="0"/>
          <w:marTop w:val="0"/>
          <w:marBottom w:val="0"/>
          <w:divBdr>
            <w:top w:val="none" w:sz="0" w:space="0" w:color="auto"/>
            <w:left w:val="none" w:sz="0" w:space="0" w:color="auto"/>
            <w:bottom w:val="none" w:sz="0" w:space="0" w:color="auto"/>
            <w:right w:val="none" w:sz="0" w:space="0" w:color="auto"/>
          </w:divBdr>
        </w:div>
        <w:div w:id="1891188798">
          <w:marLeft w:val="0"/>
          <w:marRight w:val="0"/>
          <w:marTop w:val="0"/>
          <w:marBottom w:val="0"/>
          <w:divBdr>
            <w:top w:val="none" w:sz="0" w:space="0" w:color="auto"/>
            <w:left w:val="none" w:sz="0" w:space="0" w:color="auto"/>
            <w:bottom w:val="none" w:sz="0" w:space="0" w:color="auto"/>
            <w:right w:val="none" w:sz="0" w:space="0" w:color="auto"/>
          </w:divBdr>
        </w:div>
        <w:div w:id="672143091">
          <w:marLeft w:val="0"/>
          <w:marRight w:val="0"/>
          <w:marTop w:val="0"/>
          <w:marBottom w:val="0"/>
          <w:divBdr>
            <w:top w:val="none" w:sz="0" w:space="0" w:color="auto"/>
            <w:left w:val="none" w:sz="0" w:space="0" w:color="auto"/>
            <w:bottom w:val="none" w:sz="0" w:space="0" w:color="auto"/>
            <w:right w:val="none" w:sz="0" w:space="0" w:color="auto"/>
          </w:divBdr>
        </w:div>
        <w:div w:id="1733578434">
          <w:marLeft w:val="0"/>
          <w:marRight w:val="0"/>
          <w:marTop w:val="0"/>
          <w:marBottom w:val="0"/>
          <w:divBdr>
            <w:top w:val="none" w:sz="0" w:space="0" w:color="auto"/>
            <w:left w:val="none" w:sz="0" w:space="0" w:color="auto"/>
            <w:bottom w:val="none" w:sz="0" w:space="0" w:color="auto"/>
            <w:right w:val="none" w:sz="0" w:space="0" w:color="auto"/>
          </w:divBdr>
        </w:div>
        <w:div w:id="2070884599">
          <w:marLeft w:val="0"/>
          <w:marRight w:val="0"/>
          <w:marTop w:val="0"/>
          <w:marBottom w:val="0"/>
          <w:divBdr>
            <w:top w:val="none" w:sz="0" w:space="0" w:color="auto"/>
            <w:left w:val="none" w:sz="0" w:space="0" w:color="auto"/>
            <w:bottom w:val="none" w:sz="0" w:space="0" w:color="auto"/>
            <w:right w:val="none" w:sz="0" w:space="0" w:color="auto"/>
          </w:divBdr>
        </w:div>
        <w:div w:id="273249590">
          <w:marLeft w:val="0"/>
          <w:marRight w:val="0"/>
          <w:marTop w:val="0"/>
          <w:marBottom w:val="0"/>
          <w:divBdr>
            <w:top w:val="none" w:sz="0" w:space="0" w:color="auto"/>
            <w:left w:val="none" w:sz="0" w:space="0" w:color="auto"/>
            <w:bottom w:val="none" w:sz="0" w:space="0" w:color="auto"/>
            <w:right w:val="none" w:sz="0" w:space="0" w:color="auto"/>
          </w:divBdr>
        </w:div>
        <w:div w:id="835342218">
          <w:marLeft w:val="0"/>
          <w:marRight w:val="0"/>
          <w:marTop w:val="0"/>
          <w:marBottom w:val="0"/>
          <w:divBdr>
            <w:top w:val="none" w:sz="0" w:space="0" w:color="auto"/>
            <w:left w:val="none" w:sz="0" w:space="0" w:color="auto"/>
            <w:bottom w:val="none" w:sz="0" w:space="0" w:color="auto"/>
            <w:right w:val="none" w:sz="0" w:space="0" w:color="auto"/>
          </w:divBdr>
        </w:div>
        <w:div w:id="2104296819">
          <w:marLeft w:val="0"/>
          <w:marRight w:val="0"/>
          <w:marTop w:val="0"/>
          <w:marBottom w:val="0"/>
          <w:divBdr>
            <w:top w:val="none" w:sz="0" w:space="0" w:color="auto"/>
            <w:left w:val="none" w:sz="0" w:space="0" w:color="auto"/>
            <w:bottom w:val="none" w:sz="0" w:space="0" w:color="auto"/>
            <w:right w:val="none" w:sz="0" w:space="0" w:color="auto"/>
          </w:divBdr>
        </w:div>
        <w:div w:id="443425074">
          <w:marLeft w:val="0"/>
          <w:marRight w:val="0"/>
          <w:marTop w:val="0"/>
          <w:marBottom w:val="0"/>
          <w:divBdr>
            <w:top w:val="none" w:sz="0" w:space="0" w:color="auto"/>
            <w:left w:val="none" w:sz="0" w:space="0" w:color="auto"/>
            <w:bottom w:val="none" w:sz="0" w:space="0" w:color="auto"/>
            <w:right w:val="none" w:sz="0" w:space="0" w:color="auto"/>
          </w:divBdr>
        </w:div>
        <w:div w:id="494150637">
          <w:marLeft w:val="0"/>
          <w:marRight w:val="0"/>
          <w:marTop w:val="0"/>
          <w:marBottom w:val="0"/>
          <w:divBdr>
            <w:top w:val="none" w:sz="0" w:space="0" w:color="auto"/>
            <w:left w:val="none" w:sz="0" w:space="0" w:color="auto"/>
            <w:bottom w:val="none" w:sz="0" w:space="0" w:color="auto"/>
            <w:right w:val="none" w:sz="0" w:space="0" w:color="auto"/>
          </w:divBdr>
        </w:div>
        <w:div w:id="1609921177">
          <w:marLeft w:val="0"/>
          <w:marRight w:val="0"/>
          <w:marTop w:val="0"/>
          <w:marBottom w:val="0"/>
          <w:divBdr>
            <w:top w:val="none" w:sz="0" w:space="0" w:color="auto"/>
            <w:left w:val="none" w:sz="0" w:space="0" w:color="auto"/>
            <w:bottom w:val="none" w:sz="0" w:space="0" w:color="auto"/>
            <w:right w:val="none" w:sz="0" w:space="0" w:color="auto"/>
          </w:divBdr>
        </w:div>
        <w:div w:id="2122331638">
          <w:marLeft w:val="0"/>
          <w:marRight w:val="0"/>
          <w:marTop w:val="0"/>
          <w:marBottom w:val="0"/>
          <w:divBdr>
            <w:top w:val="none" w:sz="0" w:space="0" w:color="auto"/>
            <w:left w:val="none" w:sz="0" w:space="0" w:color="auto"/>
            <w:bottom w:val="none" w:sz="0" w:space="0" w:color="auto"/>
            <w:right w:val="none" w:sz="0" w:space="0" w:color="auto"/>
          </w:divBdr>
        </w:div>
        <w:div w:id="1002705245">
          <w:marLeft w:val="0"/>
          <w:marRight w:val="0"/>
          <w:marTop w:val="0"/>
          <w:marBottom w:val="0"/>
          <w:divBdr>
            <w:top w:val="none" w:sz="0" w:space="0" w:color="auto"/>
            <w:left w:val="none" w:sz="0" w:space="0" w:color="auto"/>
            <w:bottom w:val="none" w:sz="0" w:space="0" w:color="auto"/>
            <w:right w:val="none" w:sz="0" w:space="0" w:color="auto"/>
          </w:divBdr>
        </w:div>
      </w:divsChild>
    </w:div>
    <w:div w:id="884491053">
      <w:bodyDiv w:val="1"/>
      <w:marLeft w:val="0"/>
      <w:marRight w:val="0"/>
      <w:marTop w:val="0"/>
      <w:marBottom w:val="0"/>
      <w:divBdr>
        <w:top w:val="none" w:sz="0" w:space="0" w:color="auto"/>
        <w:left w:val="none" w:sz="0" w:space="0" w:color="auto"/>
        <w:bottom w:val="none" w:sz="0" w:space="0" w:color="auto"/>
        <w:right w:val="none" w:sz="0" w:space="0" w:color="auto"/>
      </w:divBdr>
      <w:divsChild>
        <w:div w:id="1938325215">
          <w:marLeft w:val="0"/>
          <w:marRight w:val="0"/>
          <w:marTop w:val="0"/>
          <w:marBottom w:val="0"/>
          <w:divBdr>
            <w:top w:val="none" w:sz="0" w:space="0" w:color="auto"/>
            <w:left w:val="none" w:sz="0" w:space="0" w:color="auto"/>
            <w:bottom w:val="none" w:sz="0" w:space="0" w:color="auto"/>
            <w:right w:val="none" w:sz="0" w:space="0" w:color="auto"/>
          </w:divBdr>
        </w:div>
        <w:div w:id="1557934721">
          <w:marLeft w:val="0"/>
          <w:marRight w:val="0"/>
          <w:marTop w:val="0"/>
          <w:marBottom w:val="0"/>
          <w:divBdr>
            <w:top w:val="none" w:sz="0" w:space="0" w:color="auto"/>
            <w:left w:val="none" w:sz="0" w:space="0" w:color="auto"/>
            <w:bottom w:val="none" w:sz="0" w:space="0" w:color="auto"/>
            <w:right w:val="none" w:sz="0" w:space="0" w:color="auto"/>
          </w:divBdr>
        </w:div>
        <w:div w:id="122580522">
          <w:marLeft w:val="0"/>
          <w:marRight w:val="0"/>
          <w:marTop w:val="0"/>
          <w:marBottom w:val="0"/>
          <w:divBdr>
            <w:top w:val="none" w:sz="0" w:space="0" w:color="auto"/>
            <w:left w:val="none" w:sz="0" w:space="0" w:color="auto"/>
            <w:bottom w:val="none" w:sz="0" w:space="0" w:color="auto"/>
            <w:right w:val="none" w:sz="0" w:space="0" w:color="auto"/>
          </w:divBdr>
        </w:div>
        <w:div w:id="1747993171">
          <w:marLeft w:val="0"/>
          <w:marRight w:val="0"/>
          <w:marTop w:val="0"/>
          <w:marBottom w:val="0"/>
          <w:divBdr>
            <w:top w:val="none" w:sz="0" w:space="0" w:color="auto"/>
            <w:left w:val="none" w:sz="0" w:space="0" w:color="auto"/>
            <w:bottom w:val="none" w:sz="0" w:space="0" w:color="auto"/>
            <w:right w:val="none" w:sz="0" w:space="0" w:color="auto"/>
          </w:divBdr>
        </w:div>
        <w:div w:id="2024893698">
          <w:marLeft w:val="0"/>
          <w:marRight w:val="0"/>
          <w:marTop w:val="0"/>
          <w:marBottom w:val="0"/>
          <w:divBdr>
            <w:top w:val="none" w:sz="0" w:space="0" w:color="auto"/>
            <w:left w:val="none" w:sz="0" w:space="0" w:color="auto"/>
            <w:bottom w:val="none" w:sz="0" w:space="0" w:color="auto"/>
            <w:right w:val="none" w:sz="0" w:space="0" w:color="auto"/>
          </w:divBdr>
        </w:div>
        <w:div w:id="191187238">
          <w:marLeft w:val="0"/>
          <w:marRight w:val="0"/>
          <w:marTop w:val="0"/>
          <w:marBottom w:val="0"/>
          <w:divBdr>
            <w:top w:val="none" w:sz="0" w:space="0" w:color="auto"/>
            <w:left w:val="none" w:sz="0" w:space="0" w:color="auto"/>
            <w:bottom w:val="none" w:sz="0" w:space="0" w:color="auto"/>
            <w:right w:val="none" w:sz="0" w:space="0" w:color="auto"/>
          </w:divBdr>
        </w:div>
        <w:div w:id="1405226671">
          <w:marLeft w:val="0"/>
          <w:marRight w:val="0"/>
          <w:marTop w:val="0"/>
          <w:marBottom w:val="0"/>
          <w:divBdr>
            <w:top w:val="none" w:sz="0" w:space="0" w:color="auto"/>
            <w:left w:val="none" w:sz="0" w:space="0" w:color="auto"/>
            <w:bottom w:val="none" w:sz="0" w:space="0" w:color="auto"/>
            <w:right w:val="none" w:sz="0" w:space="0" w:color="auto"/>
          </w:divBdr>
        </w:div>
        <w:div w:id="1667660428">
          <w:marLeft w:val="0"/>
          <w:marRight w:val="0"/>
          <w:marTop w:val="0"/>
          <w:marBottom w:val="0"/>
          <w:divBdr>
            <w:top w:val="none" w:sz="0" w:space="0" w:color="auto"/>
            <w:left w:val="none" w:sz="0" w:space="0" w:color="auto"/>
            <w:bottom w:val="none" w:sz="0" w:space="0" w:color="auto"/>
            <w:right w:val="none" w:sz="0" w:space="0" w:color="auto"/>
          </w:divBdr>
        </w:div>
        <w:div w:id="2010061070">
          <w:marLeft w:val="0"/>
          <w:marRight w:val="0"/>
          <w:marTop w:val="0"/>
          <w:marBottom w:val="0"/>
          <w:divBdr>
            <w:top w:val="none" w:sz="0" w:space="0" w:color="auto"/>
            <w:left w:val="none" w:sz="0" w:space="0" w:color="auto"/>
            <w:bottom w:val="none" w:sz="0" w:space="0" w:color="auto"/>
            <w:right w:val="none" w:sz="0" w:space="0" w:color="auto"/>
          </w:divBdr>
        </w:div>
        <w:div w:id="1166672768">
          <w:marLeft w:val="0"/>
          <w:marRight w:val="0"/>
          <w:marTop w:val="0"/>
          <w:marBottom w:val="0"/>
          <w:divBdr>
            <w:top w:val="none" w:sz="0" w:space="0" w:color="auto"/>
            <w:left w:val="none" w:sz="0" w:space="0" w:color="auto"/>
            <w:bottom w:val="none" w:sz="0" w:space="0" w:color="auto"/>
            <w:right w:val="none" w:sz="0" w:space="0" w:color="auto"/>
          </w:divBdr>
        </w:div>
        <w:div w:id="1552689864">
          <w:marLeft w:val="0"/>
          <w:marRight w:val="0"/>
          <w:marTop w:val="0"/>
          <w:marBottom w:val="0"/>
          <w:divBdr>
            <w:top w:val="none" w:sz="0" w:space="0" w:color="auto"/>
            <w:left w:val="none" w:sz="0" w:space="0" w:color="auto"/>
            <w:bottom w:val="none" w:sz="0" w:space="0" w:color="auto"/>
            <w:right w:val="none" w:sz="0" w:space="0" w:color="auto"/>
          </w:divBdr>
        </w:div>
        <w:div w:id="1546792877">
          <w:marLeft w:val="0"/>
          <w:marRight w:val="0"/>
          <w:marTop w:val="0"/>
          <w:marBottom w:val="0"/>
          <w:divBdr>
            <w:top w:val="none" w:sz="0" w:space="0" w:color="auto"/>
            <w:left w:val="none" w:sz="0" w:space="0" w:color="auto"/>
            <w:bottom w:val="none" w:sz="0" w:space="0" w:color="auto"/>
            <w:right w:val="none" w:sz="0" w:space="0" w:color="auto"/>
          </w:divBdr>
        </w:div>
        <w:div w:id="338166495">
          <w:marLeft w:val="0"/>
          <w:marRight w:val="0"/>
          <w:marTop w:val="0"/>
          <w:marBottom w:val="0"/>
          <w:divBdr>
            <w:top w:val="none" w:sz="0" w:space="0" w:color="auto"/>
            <w:left w:val="none" w:sz="0" w:space="0" w:color="auto"/>
            <w:bottom w:val="none" w:sz="0" w:space="0" w:color="auto"/>
            <w:right w:val="none" w:sz="0" w:space="0" w:color="auto"/>
          </w:divBdr>
        </w:div>
        <w:div w:id="915866284">
          <w:marLeft w:val="0"/>
          <w:marRight w:val="0"/>
          <w:marTop w:val="0"/>
          <w:marBottom w:val="0"/>
          <w:divBdr>
            <w:top w:val="none" w:sz="0" w:space="0" w:color="auto"/>
            <w:left w:val="none" w:sz="0" w:space="0" w:color="auto"/>
            <w:bottom w:val="none" w:sz="0" w:space="0" w:color="auto"/>
            <w:right w:val="none" w:sz="0" w:space="0" w:color="auto"/>
          </w:divBdr>
        </w:div>
        <w:div w:id="344480156">
          <w:marLeft w:val="0"/>
          <w:marRight w:val="0"/>
          <w:marTop w:val="0"/>
          <w:marBottom w:val="0"/>
          <w:divBdr>
            <w:top w:val="none" w:sz="0" w:space="0" w:color="auto"/>
            <w:left w:val="none" w:sz="0" w:space="0" w:color="auto"/>
            <w:bottom w:val="none" w:sz="0" w:space="0" w:color="auto"/>
            <w:right w:val="none" w:sz="0" w:space="0" w:color="auto"/>
          </w:divBdr>
        </w:div>
        <w:div w:id="1396659626">
          <w:marLeft w:val="0"/>
          <w:marRight w:val="0"/>
          <w:marTop w:val="0"/>
          <w:marBottom w:val="0"/>
          <w:divBdr>
            <w:top w:val="none" w:sz="0" w:space="0" w:color="auto"/>
            <w:left w:val="none" w:sz="0" w:space="0" w:color="auto"/>
            <w:bottom w:val="none" w:sz="0" w:space="0" w:color="auto"/>
            <w:right w:val="none" w:sz="0" w:space="0" w:color="auto"/>
          </w:divBdr>
        </w:div>
        <w:div w:id="26881265">
          <w:marLeft w:val="0"/>
          <w:marRight w:val="0"/>
          <w:marTop w:val="0"/>
          <w:marBottom w:val="0"/>
          <w:divBdr>
            <w:top w:val="none" w:sz="0" w:space="0" w:color="auto"/>
            <w:left w:val="none" w:sz="0" w:space="0" w:color="auto"/>
            <w:bottom w:val="none" w:sz="0" w:space="0" w:color="auto"/>
            <w:right w:val="none" w:sz="0" w:space="0" w:color="auto"/>
          </w:divBdr>
        </w:div>
        <w:div w:id="1108231346">
          <w:marLeft w:val="0"/>
          <w:marRight w:val="0"/>
          <w:marTop w:val="0"/>
          <w:marBottom w:val="0"/>
          <w:divBdr>
            <w:top w:val="none" w:sz="0" w:space="0" w:color="auto"/>
            <w:left w:val="none" w:sz="0" w:space="0" w:color="auto"/>
            <w:bottom w:val="none" w:sz="0" w:space="0" w:color="auto"/>
            <w:right w:val="none" w:sz="0" w:space="0" w:color="auto"/>
          </w:divBdr>
        </w:div>
        <w:div w:id="2117363707">
          <w:marLeft w:val="0"/>
          <w:marRight w:val="0"/>
          <w:marTop w:val="0"/>
          <w:marBottom w:val="0"/>
          <w:divBdr>
            <w:top w:val="none" w:sz="0" w:space="0" w:color="auto"/>
            <w:left w:val="none" w:sz="0" w:space="0" w:color="auto"/>
            <w:bottom w:val="none" w:sz="0" w:space="0" w:color="auto"/>
            <w:right w:val="none" w:sz="0" w:space="0" w:color="auto"/>
          </w:divBdr>
        </w:div>
        <w:div w:id="962812055">
          <w:marLeft w:val="0"/>
          <w:marRight w:val="0"/>
          <w:marTop w:val="0"/>
          <w:marBottom w:val="0"/>
          <w:divBdr>
            <w:top w:val="none" w:sz="0" w:space="0" w:color="auto"/>
            <w:left w:val="none" w:sz="0" w:space="0" w:color="auto"/>
            <w:bottom w:val="none" w:sz="0" w:space="0" w:color="auto"/>
            <w:right w:val="none" w:sz="0" w:space="0" w:color="auto"/>
          </w:divBdr>
        </w:div>
        <w:div w:id="850292371">
          <w:marLeft w:val="0"/>
          <w:marRight w:val="0"/>
          <w:marTop w:val="0"/>
          <w:marBottom w:val="0"/>
          <w:divBdr>
            <w:top w:val="none" w:sz="0" w:space="0" w:color="auto"/>
            <w:left w:val="none" w:sz="0" w:space="0" w:color="auto"/>
            <w:bottom w:val="none" w:sz="0" w:space="0" w:color="auto"/>
            <w:right w:val="none" w:sz="0" w:space="0" w:color="auto"/>
          </w:divBdr>
        </w:div>
        <w:div w:id="456262704">
          <w:marLeft w:val="0"/>
          <w:marRight w:val="0"/>
          <w:marTop w:val="0"/>
          <w:marBottom w:val="0"/>
          <w:divBdr>
            <w:top w:val="none" w:sz="0" w:space="0" w:color="auto"/>
            <w:left w:val="none" w:sz="0" w:space="0" w:color="auto"/>
            <w:bottom w:val="none" w:sz="0" w:space="0" w:color="auto"/>
            <w:right w:val="none" w:sz="0" w:space="0" w:color="auto"/>
          </w:divBdr>
        </w:div>
        <w:div w:id="1053575592">
          <w:marLeft w:val="0"/>
          <w:marRight w:val="0"/>
          <w:marTop w:val="0"/>
          <w:marBottom w:val="0"/>
          <w:divBdr>
            <w:top w:val="none" w:sz="0" w:space="0" w:color="auto"/>
            <w:left w:val="none" w:sz="0" w:space="0" w:color="auto"/>
            <w:bottom w:val="none" w:sz="0" w:space="0" w:color="auto"/>
            <w:right w:val="none" w:sz="0" w:space="0" w:color="auto"/>
          </w:divBdr>
        </w:div>
        <w:div w:id="1506632537">
          <w:marLeft w:val="0"/>
          <w:marRight w:val="0"/>
          <w:marTop w:val="0"/>
          <w:marBottom w:val="0"/>
          <w:divBdr>
            <w:top w:val="none" w:sz="0" w:space="0" w:color="auto"/>
            <w:left w:val="none" w:sz="0" w:space="0" w:color="auto"/>
            <w:bottom w:val="none" w:sz="0" w:space="0" w:color="auto"/>
            <w:right w:val="none" w:sz="0" w:space="0" w:color="auto"/>
          </w:divBdr>
        </w:div>
        <w:div w:id="1912426985">
          <w:marLeft w:val="0"/>
          <w:marRight w:val="0"/>
          <w:marTop w:val="0"/>
          <w:marBottom w:val="0"/>
          <w:divBdr>
            <w:top w:val="none" w:sz="0" w:space="0" w:color="auto"/>
            <w:left w:val="none" w:sz="0" w:space="0" w:color="auto"/>
            <w:bottom w:val="none" w:sz="0" w:space="0" w:color="auto"/>
            <w:right w:val="none" w:sz="0" w:space="0" w:color="auto"/>
          </w:divBdr>
        </w:div>
        <w:div w:id="26610789">
          <w:marLeft w:val="0"/>
          <w:marRight w:val="0"/>
          <w:marTop w:val="0"/>
          <w:marBottom w:val="0"/>
          <w:divBdr>
            <w:top w:val="none" w:sz="0" w:space="0" w:color="auto"/>
            <w:left w:val="none" w:sz="0" w:space="0" w:color="auto"/>
            <w:bottom w:val="none" w:sz="0" w:space="0" w:color="auto"/>
            <w:right w:val="none" w:sz="0" w:space="0" w:color="auto"/>
          </w:divBdr>
        </w:div>
        <w:div w:id="81604321">
          <w:marLeft w:val="0"/>
          <w:marRight w:val="0"/>
          <w:marTop w:val="0"/>
          <w:marBottom w:val="0"/>
          <w:divBdr>
            <w:top w:val="none" w:sz="0" w:space="0" w:color="auto"/>
            <w:left w:val="none" w:sz="0" w:space="0" w:color="auto"/>
            <w:bottom w:val="none" w:sz="0" w:space="0" w:color="auto"/>
            <w:right w:val="none" w:sz="0" w:space="0" w:color="auto"/>
          </w:divBdr>
        </w:div>
        <w:div w:id="329794540">
          <w:marLeft w:val="0"/>
          <w:marRight w:val="0"/>
          <w:marTop w:val="0"/>
          <w:marBottom w:val="0"/>
          <w:divBdr>
            <w:top w:val="none" w:sz="0" w:space="0" w:color="auto"/>
            <w:left w:val="none" w:sz="0" w:space="0" w:color="auto"/>
            <w:bottom w:val="none" w:sz="0" w:space="0" w:color="auto"/>
            <w:right w:val="none" w:sz="0" w:space="0" w:color="auto"/>
          </w:divBdr>
        </w:div>
        <w:div w:id="1350639582">
          <w:marLeft w:val="0"/>
          <w:marRight w:val="0"/>
          <w:marTop w:val="0"/>
          <w:marBottom w:val="0"/>
          <w:divBdr>
            <w:top w:val="none" w:sz="0" w:space="0" w:color="auto"/>
            <w:left w:val="none" w:sz="0" w:space="0" w:color="auto"/>
            <w:bottom w:val="none" w:sz="0" w:space="0" w:color="auto"/>
            <w:right w:val="none" w:sz="0" w:space="0" w:color="auto"/>
          </w:divBdr>
        </w:div>
        <w:div w:id="520893543">
          <w:marLeft w:val="0"/>
          <w:marRight w:val="0"/>
          <w:marTop w:val="0"/>
          <w:marBottom w:val="0"/>
          <w:divBdr>
            <w:top w:val="none" w:sz="0" w:space="0" w:color="auto"/>
            <w:left w:val="none" w:sz="0" w:space="0" w:color="auto"/>
            <w:bottom w:val="none" w:sz="0" w:space="0" w:color="auto"/>
            <w:right w:val="none" w:sz="0" w:space="0" w:color="auto"/>
          </w:divBdr>
        </w:div>
        <w:div w:id="1994210877">
          <w:marLeft w:val="0"/>
          <w:marRight w:val="0"/>
          <w:marTop w:val="0"/>
          <w:marBottom w:val="0"/>
          <w:divBdr>
            <w:top w:val="none" w:sz="0" w:space="0" w:color="auto"/>
            <w:left w:val="none" w:sz="0" w:space="0" w:color="auto"/>
            <w:bottom w:val="none" w:sz="0" w:space="0" w:color="auto"/>
            <w:right w:val="none" w:sz="0" w:space="0" w:color="auto"/>
          </w:divBdr>
        </w:div>
        <w:div w:id="967273632">
          <w:marLeft w:val="0"/>
          <w:marRight w:val="0"/>
          <w:marTop w:val="0"/>
          <w:marBottom w:val="0"/>
          <w:divBdr>
            <w:top w:val="none" w:sz="0" w:space="0" w:color="auto"/>
            <w:left w:val="none" w:sz="0" w:space="0" w:color="auto"/>
            <w:bottom w:val="none" w:sz="0" w:space="0" w:color="auto"/>
            <w:right w:val="none" w:sz="0" w:space="0" w:color="auto"/>
          </w:divBdr>
        </w:div>
        <w:div w:id="1585450132">
          <w:marLeft w:val="0"/>
          <w:marRight w:val="0"/>
          <w:marTop w:val="0"/>
          <w:marBottom w:val="0"/>
          <w:divBdr>
            <w:top w:val="none" w:sz="0" w:space="0" w:color="auto"/>
            <w:left w:val="none" w:sz="0" w:space="0" w:color="auto"/>
            <w:bottom w:val="none" w:sz="0" w:space="0" w:color="auto"/>
            <w:right w:val="none" w:sz="0" w:space="0" w:color="auto"/>
          </w:divBdr>
        </w:div>
        <w:div w:id="94600083">
          <w:marLeft w:val="0"/>
          <w:marRight w:val="0"/>
          <w:marTop w:val="0"/>
          <w:marBottom w:val="0"/>
          <w:divBdr>
            <w:top w:val="none" w:sz="0" w:space="0" w:color="auto"/>
            <w:left w:val="none" w:sz="0" w:space="0" w:color="auto"/>
            <w:bottom w:val="none" w:sz="0" w:space="0" w:color="auto"/>
            <w:right w:val="none" w:sz="0" w:space="0" w:color="auto"/>
          </w:divBdr>
        </w:div>
        <w:div w:id="1584605045">
          <w:marLeft w:val="0"/>
          <w:marRight w:val="0"/>
          <w:marTop w:val="0"/>
          <w:marBottom w:val="0"/>
          <w:divBdr>
            <w:top w:val="none" w:sz="0" w:space="0" w:color="auto"/>
            <w:left w:val="none" w:sz="0" w:space="0" w:color="auto"/>
            <w:bottom w:val="none" w:sz="0" w:space="0" w:color="auto"/>
            <w:right w:val="none" w:sz="0" w:space="0" w:color="auto"/>
          </w:divBdr>
        </w:div>
        <w:div w:id="953751212">
          <w:marLeft w:val="0"/>
          <w:marRight w:val="0"/>
          <w:marTop w:val="0"/>
          <w:marBottom w:val="0"/>
          <w:divBdr>
            <w:top w:val="none" w:sz="0" w:space="0" w:color="auto"/>
            <w:left w:val="none" w:sz="0" w:space="0" w:color="auto"/>
            <w:bottom w:val="none" w:sz="0" w:space="0" w:color="auto"/>
            <w:right w:val="none" w:sz="0" w:space="0" w:color="auto"/>
          </w:divBdr>
        </w:div>
        <w:div w:id="1093479780">
          <w:marLeft w:val="0"/>
          <w:marRight w:val="0"/>
          <w:marTop w:val="0"/>
          <w:marBottom w:val="0"/>
          <w:divBdr>
            <w:top w:val="none" w:sz="0" w:space="0" w:color="auto"/>
            <w:left w:val="none" w:sz="0" w:space="0" w:color="auto"/>
            <w:bottom w:val="none" w:sz="0" w:space="0" w:color="auto"/>
            <w:right w:val="none" w:sz="0" w:space="0" w:color="auto"/>
          </w:divBdr>
        </w:div>
        <w:div w:id="1852722140">
          <w:marLeft w:val="0"/>
          <w:marRight w:val="0"/>
          <w:marTop w:val="0"/>
          <w:marBottom w:val="0"/>
          <w:divBdr>
            <w:top w:val="none" w:sz="0" w:space="0" w:color="auto"/>
            <w:left w:val="none" w:sz="0" w:space="0" w:color="auto"/>
            <w:bottom w:val="none" w:sz="0" w:space="0" w:color="auto"/>
            <w:right w:val="none" w:sz="0" w:space="0" w:color="auto"/>
          </w:divBdr>
        </w:div>
        <w:div w:id="1492329496">
          <w:marLeft w:val="0"/>
          <w:marRight w:val="0"/>
          <w:marTop w:val="0"/>
          <w:marBottom w:val="0"/>
          <w:divBdr>
            <w:top w:val="none" w:sz="0" w:space="0" w:color="auto"/>
            <w:left w:val="none" w:sz="0" w:space="0" w:color="auto"/>
            <w:bottom w:val="none" w:sz="0" w:space="0" w:color="auto"/>
            <w:right w:val="none" w:sz="0" w:space="0" w:color="auto"/>
          </w:divBdr>
        </w:div>
        <w:div w:id="1198353067">
          <w:marLeft w:val="0"/>
          <w:marRight w:val="0"/>
          <w:marTop w:val="0"/>
          <w:marBottom w:val="0"/>
          <w:divBdr>
            <w:top w:val="none" w:sz="0" w:space="0" w:color="auto"/>
            <w:left w:val="none" w:sz="0" w:space="0" w:color="auto"/>
            <w:bottom w:val="none" w:sz="0" w:space="0" w:color="auto"/>
            <w:right w:val="none" w:sz="0" w:space="0" w:color="auto"/>
          </w:divBdr>
        </w:div>
        <w:div w:id="952250599">
          <w:marLeft w:val="0"/>
          <w:marRight w:val="0"/>
          <w:marTop w:val="0"/>
          <w:marBottom w:val="0"/>
          <w:divBdr>
            <w:top w:val="none" w:sz="0" w:space="0" w:color="auto"/>
            <w:left w:val="none" w:sz="0" w:space="0" w:color="auto"/>
            <w:bottom w:val="none" w:sz="0" w:space="0" w:color="auto"/>
            <w:right w:val="none" w:sz="0" w:space="0" w:color="auto"/>
          </w:divBdr>
        </w:div>
        <w:div w:id="871453798">
          <w:marLeft w:val="0"/>
          <w:marRight w:val="0"/>
          <w:marTop w:val="0"/>
          <w:marBottom w:val="0"/>
          <w:divBdr>
            <w:top w:val="none" w:sz="0" w:space="0" w:color="auto"/>
            <w:left w:val="none" w:sz="0" w:space="0" w:color="auto"/>
            <w:bottom w:val="none" w:sz="0" w:space="0" w:color="auto"/>
            <w:right w:val="none" w:sz="0" w:space="0" w:color="auto"/>
          </w:divBdr>
        </w:div>
        <w:div w:id="1975867453">
          <w:marLeft w:val="0"/>
          <w:marRight w:val="0"/>
          <w:marTop w:val="0"/>
          <w:marBottom w:val="0"/>
          <w:divBdr>
            <w:top w:val="none" w:sz="0" w:space="0" w:color="auto"/>
            <w:left w:val="none" w:sz="0" w:space="0" w:color="auto"/>
            <w:bottom w:val="none" w:sz="0" w:space="0" w:color="auto"/>
            <w:right w:val="none" w:sz="0" w:space="0" w:color="auto"/>
          </w:divBdr>
        </w:div>
        <w:div w:id="1166820273">
          <w:marLeft w:val="0"/>
          <w:marRight w:val="0"/>
          <w:marTop w:val="0"/>
          <w:marBottom w:val="0"/>
          <w:divBdr>
            <w:top w:val="none" w:sz="0" w:space="0" w:color="auto"/>
            <w:left w:val="none" w:sz="0" w:space="0" w:color="auto"/>
            <w:bottom w:val="none" w:sz="0" w:space="0" w:color="auto"/>
            <w:right w:val="none" w:sz="0" w:space="0" w:color="auto"/>
          </w:divBdr>
        </w:div>
        <w:div w:id="138814091">
          <w:marLeft w:val="0"/>
          <w:marRight w:val="0"/>
          <w:marTop w:val="0"/>
          <w:marBottom w:val="0"/>
          <w:divBdr>
            <w:top w:val="none" w:sz="0" w:space="0" w:color="auto"/>
            <w:left w:val="none" w:sz="0" w:space="0" w:color="auto"/>
            <w:bottom w:val="none" w:sz="0" w:space="0" w:color="auto"/>
            <w:right w:val="none" w:sz="0" w:space="0" w:color="auto"/>
          </w:divBdr>
        </w:div>
        <w:div w:id="1345479454">
          <w:marLeft w:val="0"/>
          <w:marRight w:val="0"/>
          <w:marTop w:val="0"/>
          <w:marBottom w:val="0"/>
          <w:divBdr>
            <w:top w:val="none" w:sz="0" w:space="0" w:color="auto"/>
            <w:left w:val="none" w:sz="0" w:space="0" w:color="auto"/>
            <w:bottom w:val="none" w:sz="0" w:space="0" w:color="auto"/>
            <w:right w:val="none" w:sz="0" w:space="0" w:color="auto"/>
          </w:divBdr>
        </w:div>
        <w:div w:id="518399471">
          <w:marLeft w:val="0"/>
          <w:marRight w:val="0"/>
          <w:marTop w:val="0"/>
          <w:marBottom w:val="0"/>
          <w:divBdr>
            <w:top w:val="none" w:sz="0" w:space="0" w:color="auto"/>
            <w:left w:val="none" w:sz="0" w:space="0" w:color="auto"/>
            <w:bottom w:val="none" w:sz="0" w:space="0" w:color="auto"/>
            <w:right w:val="none" w:sz="0" w:space="0" w:color="auto"/>
          </w:divBdr>
        </w:div>
        <w:div w:id="1425759873">
          <w:marLeft w:val="0"/>
          <w:marRight w:val="0"/>
          <w:marTop w:val="0"/>
          <w:marBottom w:val="0"/>
          <w:divBdr>
            <w:top w:val="none" w:sz="0" w:space="0" w:color="auto"/>
            <w:left w:val="none" w:sz="0" w:space="0" w:color="auto"/>
            <w:bottom w:val="none" w:sz="0" w:space="0" w:color="auto"/>
            <w:right w:val="none" w:sz="0" w:space="0" w:color="auto"/>
          </w:divBdr>
        </w:div>
        <w:div w:id="243807612">
          <w:marLeft w:val="0"/>
          <w:marRight w:val="0"/>
          <w:marTop w:val="0"/>
          <w:marBottom w:val="0"/>
          <w:divBdr>
            <w:top w:val="none" w:sz="0" w:space="0" w:color="auto"/>
            <w:left w:val="none" w:sz="0" w:space="0" w:color="auto"/>
            <w:bottom w:val="none" w:sz="0" w:space="0" w:color="auto"/>
            <w:right w:val="none" w:sz="0" w:space="0" w:color="auto"/>
          </w:divBdr>
        </w:div>
        <w:div w:id="1522938424">
          <w:marLeft w:val="0"/>
          <w:marRight w:val="0"/>
          <w:marTop w:val="0"/>
          <w:marBottom w:val="0"/>
          <w:divBdr>
            <w:top w:val="none" w:sz="0" w:space="0" w:color="auto"/>
            <w:left w:val="none" w:sz="0" w:space="0" w:color="auto"/>
            <w:bottom w:val="none" w:sz="0" w:space="0" w:color="auto"/>
            <w:right w:val="none" w:sz="0" w:space="0" w:color="auto"/>
          </w:divBdr>
        </w:div>
        <w:div w:id="759375575">
          <w:marLeft w:val="0"/>
          <w:marRight w:val="0"/>
          <w:marTop w:val="0"/>
          <w:marBottom w:val="0"/>
          <w:divBdr>
            <w:top w:val="none" w:sz="0" w:space="0" w:color="auto"/>
            <w:left w:val="none" w:sz="0" w:space="0" w:color="auto"/>
            <w:bottom w:val="none" w:sz="0" w:space="0" w:color="auto"/>
            <w:right w:val="none" w:sz="0" w:space="0" w:color="auto"/>
          </w:divBdr>
        </w:div>
        <w:div w:id="432478933">
          <w:marLeft w:val="0"/>
          <w:marRight w:val="0"/>
          <w:marTop w:val="0"/>
          <w:marBottom w:val="0"/>
          <w:divBdr>
            <w:top w:val="none" w:sz="0" w:space="0" w:color="auto"/>
            <w:left w:val="none" w:sz="0" w:space="0" w:color="auto"/>
            <w:bottom w:val="none" w:sz="0" w:space="0" w:color="auto"/>
            <w:right w:val="none" w:sz="0" w:space="0" w:color="auto"/>
          </w:divBdr>
        </w:div>
        <w:div w:id="1644775198">
          <w:marLeft w:val="0"/>
          <w:marRight w:val="0"/>
          <w:marTop w:val="0"/>
          <w:marBottom w:val="0"/>
          <w:divBdr>
            <w:top w:val="none" w:sz="0" w:space="0" w:color="auto"/>
            <w:left w:val="none" w:sz="0" w:space="0" w:color="auto"/>
            <w:bottom w:val="none" w:sz="0" w:space="0" w:color="auto"/>
            <w:right w:val="none" w:sz="0" w:space="0" w:color="auto"/>
          </w:divBdr>
        </w:div>
        <w:div w:id="1975870744">
          <w:marLeft w:val="0"/>
          <w:marRight w:val="0"/>
          <w:marTop w:val="0"/>
          <w:marBottom w:val="0"/>
          <w:divBdr>
            <w:top w:val="none" w:sz="0" w:space="0" w:color="auto"/>
            <w:left w:val="none" w:sz="0" w:space="0" w:color="auto"/>
            <w:bottom w:val="none" w:sz="0" w:space="0" w:color="auto"/>
            <w:right w:val="none" w:sz="0" w:space="0" w:color="auto"/>
          </w:divBdr>
        </w:div>
        <w:div w:id="1974483628">
          <w:marLeft w:val="0"/>
          <w:marRight w:val="0"/>
          <w:marTop w:val="0"/>
          <w:marBottom w:val="0"/>
          <w:divBdr>
            <w:top w:val="none" w:sz="0" w:space="0" w:color="auto"/>
            <w:left w:val="none" w:sz="0" w:space="0" w:color="auto"/>
            <w:bottom w:val="none" w:sz="0" w:space="0" w:color="auto"/>
            <w:right w:val="none" w:sz="0" w:space="0" w:color="auto"/>
          </w:divBdr>
        </w:div>
        <w:div w:id="1942762648">
          <w:marLeft w:val="0"/>
          <w:marRight w:val="0"/>
          <w:marTop w:val="0"/>
          <w:marBottom w:val="0"/>
          <w:divBdr>
            <w:top w:val="none" w:sz="0" w:space="0" w:color="auto"/>
            <w:left w:val="none" w:sz="0" w:space="0" w:color="auto"/>
            <w:bottom w:val="none" w:sz="0" w:space="0" w:color="auto"/>
            <w:right w:val="none" w:sz="0" w:space="0" w:color="auto"/>
          </w:divBdr>
        </w:div>
        <w:div w:id="1225408302">
          <w:marLeft w:val="0"/>
          <w:marRight w:val="0"/>
          <w:marTop w:val="0"/>
          <w:marBottom w:val="0"/>
          <w:divBdr>
            <w:top w:val="none" w:sz="0" w:space="0" w:color="auto"/>
            <w:left w:val="none" w:sz="0" w:space="0" w:color="auto"/>
            <w:bottom w:val="none" w:sz="0" w:space="0" w:color="auto"/>
            <w:right w:val="none" w:sz="0" w:space="0" w:color="auto"/>
          </w:divBdr>
        </w:div>
        <w:div w:id="1634480486">
          <w:marLeft w:val="0"/>
          <w:marRight w:val="0"/>
          <w:marTop w:val="0"/>
          <w:marBottom w:val="0"/>
          <w:divBdr>
            <w:top w:val="none" w:sz="0" w:space="0" w:color="auto"/>
            <w:left w:val="none" w:sz="0" w:space="0" w:color="auto"/>
            <w:bottom w:val="none" w:sz="0" w:space="0" w:color="auto"/>
            <w:right w:val="none" w:sz="0" w:space="0" w:color="auto"/>
          </w:divBdr>
        </w:div>
        <w:div w:id="813908502">
          <w:marLeft w:val="0"/>
          <w:marRight w:val="0"/>
          <w:marTop w:val="0"/>
          <w:marBottom w:val="0"/>
          <w:divBdr>
            <w:top w:val="none" w:sz="0" w:space="0" w:color="auto"/>
            <w:left w:val="none" w:sz="0" w:space="0" w:color="auto"/>
            <w:bottom w:val="none" w:sz="0" w:space="0" w:color="auto"/>
            <w:right w:val="none" w:sz="0" w:space="0" w:color="auto"/>
          </w:divBdr>
        </w:div>
        <w:div w:id="1627588003">
          <w:marLeft w:val="0"/>
          <w:marRight w:val="0"/>
          <w:marTop w:val="0"/>
          <w:marBottom w:val="0"/>
          <w:divBdr>
            <w:top w:val="none" w:sz="0" w:space="0" w:color="auto"/>
            <w:left w:val="none" w:sz="0" w:space="0" w:color="auto"/>
            <w:bottom w:val="none" w:sz="0" w:space="0" w:color="auto"/>
            <w:right w:val="none" w:sz="0" w:space="0" w:color="auto"/>
          </w:divBdr>
        </w:div>
        <w:div w:id="1200971949">
          <w:marLeft w:val="0"/>
          <w:marRight w:val="0"/>
          <w:marTop w:val="0"/>
          <w:marBottom w:val="0"/>
          <w:divBdr>
            <w:top w:val="none" w:sz="0" w:space="0" w:color="auto"/>
            <w:left w:val="none" w:sz="0" w:space="0" w:color="auto"/>
            <w:bottom w:val="none" w:sz="0" w:space="0" w:color="auto"/>
            <w:right w:val="none" w:sz="0" w:space="0" w:color="auto"/>
          </w:divBdr>
        </w:div>
        <w:div w:id="1718430111">
          <w:marLeft w:val="0"/>
          <w:marRight w:val="0"/>
          <w:marTop w:val="0"/>
          <w:marBottom w:val="0"/>
          <w:divBdr>
            <w:top w:val="none" w:sz="0" w:space="0" w:color="auto"/>
            <w:left w:val="none" w:sz="0" w:space="0" w:color="auto"/>
            <w:bottom w:val="none" w:sz="0" w:space="0" w:color="auto"/>
            <w:right w:val="none" w:sz="0" w:space="0" w:color="auto"/>
          </w:divBdr>
        </w:div>
        <w:div w:id="1167793684">
          <w:marLeft w:val="0"/>
          <w:marRight w:val="0"/>
          <w:marTop w:val="0"/>
          <w:marBottom w:val="0"/>
          <w:divBdr>
            <w:top w:val="none" w:sz="0" w:space="0" w:color="auto"/>
            <w:left w:val="none" w:sz="0" w:space="0" w:color="auto"/>
            <w:bottom w:val="none" w:sz="0" w:space="0" w:color="auto"/>
            <w:right w:val="none" w:sz="0" w:space="0" w:color="auto"/>
          </w:divBdr>
        </w:div>
        <w:div w:id="1863784118">
          <w:marLeft w:val="0"/>
          <w:marRight w:val="0"/>
          <w:marTop w:val="0"/>
          <w:marBottom w:val="0"/>
          <w:divBdr>
            <w:top w:val="none" w:sz="0" w:space="0" w:color="auto"/>
            <w:left w:val="none" w:sz="0" w:space="0" w:color="auto"/>
            <w:bottom w:val="none" w:sz="0" w:space="0" w:color="auto"/>
            <w:right w:val="none" w:sz="0" w:space="0" w:color="auto"/>
          </w:divBdr>
        </w:div>
        <w:div w:id="1312828725">
          <w:marLeft w:val="0"/>
          <w:marRight w:val="0"/>
          <w:marTop w:val="0"/>
          <w:marBottom w:val="0"/>
          <w:divBdr>
            <w:top w:val="none" w:sz="0" w:space="0" w:color="auto"/>
            <w:left w:val="none" w:sz="0" w:space="0" w:color="auto"/>
            <w:bottom w:val="none" w:sz="0" w:space="0" w:color="auto"/>
            <w:right w:val="none" w:sz="0" w:space="0" w:color="auto"/>
          </w:divBdr>
        </w:div>
        <w:div w:id="1531065307">
          <w:marLeft w:val="0"/>
          <w:marRight w:val="0"/>
          <w:marTop w:val="0"/>
          <w:marBottom w:val="0"/>
          <w:divBdr>
            <w:top w:val="none" w:sz="0" w:space="0" w:color="auto"/>
            <w:left w:val="none" w:sz="0" w:space="0" w:color="auto"/>
            <w:bottom w:val="none" w:sz="0" w:space="0" w:color="auto"/>
            <w:right w:val="none" w:sz="0" w:space="0" w:color="auto"/>
          </w:divBdr>
        </w:div>
        <w:div w:id="1566911266">
          <w:marLeft w:val="0"/>
          <w:marRight w:val="0"/>
          <w:marTop w:val="0"/>
          <w:marBottom w:val="0"/>
          <w:divBdr>
            <w:top w:val="none" w:sz="0" w:space="0" w:color="auto"/>
            <w:left w:val="none" w:sz="0" w:space="0" w:color="auto"/>
            <w:bottom w:val="none" w:sz="0" w:space="0" w:color="auto"/>
            <w:right w:val="none" w:sz="0" w:space="0" w:color="auto"/>
          </w:divBdr>
        </w:div>
        <w:div w:id="1196431219">
          <w:marLeft w:val="0"/>
          <w:marRight w:val="0"/>
          <w:marTop w:val="0"/>
          <w:marBottom w:val="0"/>
          <w:divBdr>
            <w:top w:val="none" w:sz="0" w:space="0" w:color="auto"/>
            <w:left w:val="none" w:sz="0" w:space="0" w:color="auto"/>
            <w:bottom w:val="none" w:sz="0" w:space="0" w:color="auto"/>
            <w:right w:val="none" w:sz="0" w:space="0" w:color="auto"/>
          </w:divBdr>
        </w:div>
        <w:div w:id="906035841">
          <w:marLeft w:val="0"/>
          <w:marRight w:val="0"/>
          <w:marTop w:val="0"/>
          <w:marBottom w:val="0"/>
          <w:divBdr>
            <w:top w:val="none" w:sz="0" w:space="0" w:color="auto"/>
            <w:left w:val="none" w:sz="0" w:space="0" w:color="auto"/>
            <w:bottom w:val="none" w:sz="0" w:space="0" w:color="auto"/>
            <w:right w:val="none" w:sz="0" w:space="0" w:color="auto"/>
          </w:divBdr>
        </w:div>
        <w:div w:id="346106099">
          <w:marLeft w:val="0"/>
          <w:marRight w:val="0"/>
          <w:marTop w:val="0"/>
          <w:marBottom w:val="0"/>
          <w:divBdr>
            <w:top w:val="none" w:sz="0" w:space="0" w:color="auto"/>
            <w:left w:val="none" w:sz="0" w:space="0" w:color="auto"/>
            <w:bottom w:val="none" w:sz="0" w:space="0" w:color="auto"/>
            <w:right w:val="none" w:sz="0" w:space="0" w:color="auto"/>
          </w:divBdr>
        </w:div>
        <w:div w:id="190339329">
          <w:marLeft w:val="0"/>
          <w:marRight w:val="0"/>
          <w:marTop w:val="0"/>
          <w:marBottom w:val="0"/>
          <w:divBdr>
            <w:top w:val="none" w:sz="0" w:space="0" w:color="auto"/>
            <w:left w:val="none" w:sz="0" w:space="0" w:color="auto"/>
            <w:bottom w:val="none" w:sz="0" w:space="0" w:color="auto"/>
            <w:right w:val="none" w:sz="0" w:space="0" w:color="auto"/>
          </w:divBdr>
        </w:div>
        <w:div w:id="613710795">
          <w:marLeft w:val="0"/>
          <w:marRight w:val="0"/>
          <w:marTop w:val="0"/>
          <w:marBottom w:val="0"/>
          <w:divBdr>
            <w:top w:val="none" w:sz="0" w:space="0" w:color="auto"/>
            <w:left w:val="none" w:sz="0" w:space="0" w:color="auto"/>
            <w:bottom w:val="none" w:sz="0" w:space="0" w:color="auto"/>
            <w:right w:val="none" w:sz="0" w:space="0" w:color="auto"/>
          </w:divBdr>
        </w:div>
        <w:div w:id="989554303">
          <w:marLeft w:val="0"/>
          <w:marRight w:val="0"/>
          <w:marTop w:val="0"/>
          <w:marBottom w:val="0"/>
          <w:divBdr>
            <w:top w:val="none" w:sz="0" w:space="0" w:color="auto"/>
            <w:left w:val="none" w:sz="0" w:space="0" w:color="auto"/>
            <w:bottom w:val="none" w:sz="0" w:space="0" w:color="auto"/>
            <w:right w:val="none" w:sz="0" w:space="0" w:color="auto"/>
          </w:divBdr>
        </w:div>
        <w:div w:id="870995487">
          <w:marLeft w:val="0"/>
          <w:marRight w:val="0"/>
          <w:marTop w:val="0"/>
          <w:marBottom w:val="0"/>
          <w:divBdr>
            <w:top w:val="none" w:sz="0" w:space="0" w:color="auto"/>
            <w:left w:val="none" w:sz="0" w:space="0" w:color="auto"/>
            <w:bottom w:val="none" w:sz="0" w:space="0" w:color="auto"/>
            <w:right w:val="none" w:sz="0" w:space="0" w:color="auto"/>
          </w:divBdr>
        </w:div>
        <w:div w:id="2064861270">
          <w:marLeft w:val="0"/>
          <w:marRight w:val="0"/>
          <w:marTop w:val="0"/>
          <w:marBottom w:val="0"/>
          <w:divBdr>
            <w:top w:val="none" w:sz="0" w:space="0" w:color="auto"/>
            <w:left w:val="none" w:sz="0" w:space="0" w:color="auto"/>
            <w:bottom w:val="none" w:sz="0" w:space="0" w:color="auto"/>
            <w:right w:val="none" w:sz="0" w:space="0" w:color="auto"/>
          </w:divBdr>
        </w:div>
        <w:div w:id="742876118">
          <w:marLeft w:val="0"/>
          <w:marRight w:val="0"/>
          <w:marTop w:val="0"/>
          <w:marBottom w:val="0"/>
          <w:divBdr>
            <w:top w:val="none" w:sz="0" w:space="0" w:color="auto"/>
            <w:left w:val="none" w:sz="0" w:space="0" w:color="auto"/>
            <w:bottom w:val="none" w:sz="0" w:space="0" w:color="auto"/>
            <w:right w:val="none" w:sz="0" w:space="0" w:color="auto"/>
          </w:divBdr>
        </w:div>
        <w:div w:id="950431331">
          <w:marLeft w:val="0"/>
          <w:marRight w:val="0"/>
          <w:marTop w:val="0"/>
          <w:marBottom w:val="0"/>
          <w:divBdr>
            <w:top w:val="none" w:sz="0" w:space="0" w:color="auto"/>
            <w:left w:val="none" w:sz="0" w:space="0" w:color="auto"/>
            <w:bottom w:val="none" w:sz="0" w:space="0" w:color="auto"/>
            <w:right w:val="none" w:sz="0" w:space="0" w:color="auto"/>
          </w:divBdr>
        </w:div>
        <w:div w:id="1765414787">
          <w:marLeft w:val="0"/>
          <w:marRight w:val="0"/>
          <w:marTop w:val="0"/>
          <w:marBottom w:val="0"/>
          <w:divBdr>
            <w:top w:val="none" w:sz="0" w:space="0" w:color="auto"/>
            <w:left w:val="none" w:sz="0" w:space="0" w:color="auto"/>
            <w:bottom w:val="none" w:sz="0" w:space="0" w:color="auto"/>
            <w:right w:val="none" w:sz="0" w:space="0" w:color="auto"/>
          </w:divBdr>
        </w:div>
        <w:div w:id="57245469">
          <w:marLeft w:val="0"/>
          <w:marRight w:val="0"/>
          <w:marTop w:val="0"/>
          <w:marBottom w:val="0"/>
          <w:divBdr>
            <w:top w:val="none" w:sz="0" w:space="0" w:color="auto"/>
            <w:left w:val="none" w:sz="0" w:space="0" w:color="auto"/>
            <w:bottom w:val="none" w:sz="0" w:space="0" w:color="auto"/>
            <w:right w:val="none" w:sz="0" w:space="0" w:color="auto"/>
          </w:divBdr>
        </w:div>
        <w:div w:id="640497104">
          <w:marLeft w:val="0"/>
          <w:marRight w:val="0"/>
          <w:marTop w:val="0"/>
          <w:marBottom w:val="0"/>
          <w:divBdr>
            <w:top w:val="none" w:sz="0" w:space="0" w:color="auto"/>
            <w:left w:val="none" w:sz="0" w:space="0" w:color="auto"/>
            <w:bottom w:val="none" w:sz="0" w:space="0" w:color="auto"/>
            <w:right w:val="none" w:sz="0" w:space="0" w:color="auto"/>
          </w:divBdr>
        </w:div>
        <w:div w:id="58286706">
          <w:marLeft w:val="0"/>
          <w:marRight w:val="0"/>
          <w:marTop w:val="0"/>
          <w:marBottom w:val="0"/>
          <w:divBdr>
            <w:top w:val="none" w:sz="0" w:space="0" w:color="auto"/>
            <w:left w:val="none" w:sz="0" w:space="0" w:color="auto"/>
            <w:bottom w:val="none" w:sz="0" w:space="0" w:color="auto"/>
            <w:right w:val="none" w:sz="0" w:space="0" w:color="auto"/>
          </w:divBdr>
        </w:div>
        <w:div w:id="1663240528">
          <w:marLeft w:val="0"/>
          <w:marRight w:val="0"/>
          <w:marTop w:val="0"/>
          <w:marBottom w:val="0"/>
          <w:divBdr>
            <w:top w:val="none" w:sz="0" w:space="0" w:color="auto"/>
            <w:left w:val="none" w:sz="0" w:space="0" w:color="auto"/>
            <w:bottom w:val="none" w:sz="0" w:space="0" w:color="auto"/>
            <w:right w:val="none" w:sz="0" w:space="0" w:color="auto"/>
          </w:divBdr>
        </w:div>
        <w:div w:id="1277325496">
          <w:marLeft w:val="0"/>
          <w:marRight w:val="0"/>
          <w:marTop w:val="0"/>
          <w:marBottom w:val="0"/>
          <w:divBdr>
            <w:top w:val="none" w:sz="0" w:space="0" w:color="auto"/>
            <w:left w:val="none" w:sz="0" w:space="0" w:color="auto"/>
            <w:bottom w:val="none" w:sz="0" w:space="0" w:color="auto"/>
            <w:right w:val="none" w:sz="0" w:space="0" w:color="auto"/>
          </w:divBdr>
        </w:div>
        <w:div w:id="1987467166">
          <w:marLeft w:val="0"/>
          <w:marRight w:val="0"/>
          <w:marTop w:val="0"/>
          <w:marBottom w:val="0"/>
          <w:divBdr>
            <w:top w:val="none" w:sz="0" w:space="0" w:color="auto"/>
            <w:left w:val="none" w:sz="0" w:space="0" w:color="auto"/>
            <w:bottom w:val="none" w:sz="0" w:space="0" w:color="auto"/>
            <w:right w:val="none" w:sz="0" w:space="0" w:color="auto"/>
          </w:divBdr>
        </w:div>
        <w:div w:id="1705322486">
          <w:marLeft w:val="0"/>
          <w:marRight w:val="0"/>
          <w:marTop w:val="0"/>
          <w:marBottom w:val="0"/>
          <w:divBdr>
            <w:top w:val="none" w:sz="0" w:space="0" w:color="auto"/>
            <w:left w:val="none" w:sz="0" w:space="0" w:color="auto"/>
            <w:bottom w:val="none" w:sz="0" w:space="0" w:color="auto"/>
            <w:right w:val="none" w:sz="0" w:space="0" w:color="auto"/>
          </w:divBdr>
        </w:div>
        <w:div w:id="642585533">
          <w:marLeft w:val="0"/>
          <w:marRight w:val="0"/>
          <w:marTop w:val="0"/>
          <w:marBottom w:val="0"/>
          <w:divBdr>
            <w:top w:val="none" w:sz="0" w:space="0" w:color="auto"/>
            <w:left w:val="none" w:sz="0" w:space="0" w:color="auto"/>
            <w:bottom w:val="none" w:sz="0" w:space="0" w:color="auto"/>
            <w:right w:val="none" w:sz="0" w:space="0" w:color="auto"/>
          </w:divBdr>
        </w:div>
        <w:div w:id="1489638800">
          <w:marLeft w:val="0"/>
          <w:marRight w:val="0"/>
          <w:marTop w:val="0"/>
          <w:marBottom w:val="0"/>
          <w:divBdr>
            <w:top w:val="none" w:sz="0" w:space="0" w:color="auto"/>
            <w:left w:val="none" w:sz="0" w:space="0" w:color="auto"/>
            <w:bottom w:val="none" w:sz="0" w:space="0" w:color="auto"/>
            <w:right w:val="none" w:sz="0" w:space="0" w:color="auto"/>
          </w:divBdr>
        </w:div>
        <w:div w:id="977296523">
          <w:marLeft w:val="0"/>
          <w:marRight w:val="0"/>
          <w:marTop w:val="0"/>
          <w:marBottom w:val="0"/>
          <w:divBdr>
            <w:top w:val="none" w:sz="0" w:space="0" w:color="auto"/>
            <w:left w:val="none" w:sz="0" w:space="0" w:color="auto"/>
            <w:bottom w:val="none" w:sz="0" w:space="0" w:color="auto"/>
            <w:right w:val="none" w:sz="0" w:space="0" w:color="auto"/>
          </w:divBdr>
        </w:div>
        <w:div w:id="1942302564">
          <w:marLeft w:val="0"/>
          <w:marRight w:val="0"/>
          <w:marTop w:val="0"/>
          <w:marBottom w:val="0"/>
          <w:divBdr>
            <w:top w:val="none" w:sz="0" w:space="0" w:color="auto"/>
            <w:left w:val="none" w:sz="0" w:space="0" w:color="auto"/>
            <w:bottom w:val="none" w:sz="0" w:space="0" w:color="auto"/>
            <w:right w:val="none" w:sz="0" w:space="0" w:color="auto"/>
          </w:divBdr>
        </w:div>
        <w:div w:id="380713389">
          <w:marLeft w:val="0"/>
          <w:marRight w:val="0"/>
          <w:marTop w:val="0"/>
          <w:marBottom w:val="0"/>
          <w:divBdr>
            <w:top w:val="none" w:sz="0" w:space="0" w:color="auto"/>
            <w:left w:val="none" w:sz="0" w:space="0" w:color="auto"/>
            <w:bottom w:val="none" w:sz="0" w:space="0" w:color="auto"/>
            <w:right w:val="none" w:sz="0" w:space="0" w:color="auto"/>
          </w:divBdr>
        </w:div>
        <w:div w:id="986208644">
          <w:marLeft w:val="0"/>
          <w:marRight w:val="0"/>
          <w:marTop w:val="0"/>
          <w:marBottom w:val="0"/>
          <w:divBdr>
            <w:top w:val="none" w:sz="0" w:space="0" w:color="auto"/>
            <w:left w:val="none" w:sz="0" w:space="0" w:color="auto"/>
            <w:bottom w:val="none" w:sz="0" w:space="0" w:color="auto"/>
            <w:right w:val="none" w:sz="0" w:space="0" w:color="auto"/>
          </w:divBdr>
        </w:div>
        <w:div w:id="953362371">
          <w:marLeft w:val="0"/>
          <w:marRight w:val="0"/>
          <w:marTop w:val="0"/>
          <w:marBottom w:val="0"/>
          <w:divBdr>
            <w:top w:val="none" w:sz="0" w:space="0" w:color="auto"/>
            <w:left w:val="none" w:sz="0" w:space="0" w:color="auto"/>
            <w:bottom w:val="none" w:sz="0" w:space="0" w:color="auto"/>
            <w:right w:val="none" w:sz="0" w:space="0" w:color="auto"/>
          </w:divBdr>
        </w:div>
        <w:div w:id="85269452">
          <w:marLeft w:val="0"/>
          <w:marRight w:val="0"/>
          <w:marTop w:val="0"/>
          <w:marBottom w:val="0"/>
          <w:divBdr>
            <w:top w:val="none" w:sz="0" w:space="0" w:color="auto"/>
            <w:left w:val="none" w:sz="0" w:space="0" w:color="auto"/>
            <w:bottom w:val="none" w:sz="0" w:space="0" w:color="auto"/>
            <w:right w:val="none" w:sz="0" w:space="0" w:color="auto"/>
          </w:divBdr>
        </w:div>
        <w:div w:id="67577686">
          <w:marLeft w:val="0"/>
          <w:marRight w:val="0"/>
          <w:marTop w:val="0"/>
          <w:marBottom w:val="0"/>
          <w:divBdr>
            <w:top w:val="none" w:sz="0" w:space="0" w:color="auto"/>
            <w:left w:val="none" w:sz="0" w:space="0" w:color="auto"/>
            <w:bottom w:val="none" w:sz="0" w:space="0" w:color="auto"/>
            <w:right w:val="none" w:sz="0" w:space="0" w:color="auto"/>
          </w:divBdr>
        </w:div>
        <w:div w:id="325979283">
          <w:marLeft w:val="0"/>
          <w:marRight w:val="0"/>
          <w:marTop w:val="0"/>
          <w:marBottom w:val="0"/>
          <w:divBdr>
            <w:top w:val="none" w:sz="0" w:space="0" w:color="auto"/>
            <w:left w:val="none" w:sz="0" w:space="0" w:color="auto"/>
            <w:bottom w:val="none" w:sz="0" w:space="0" w:color="auto"/>
            <w:right w:val="none" w:sz="0" w:space="0" w:color="auto"/>
          </w:divBdr>
        </w:div>
        <w:div w:id="1866289652">
          <w:marLeft w:val="0"/>
          <w:marRight w:val="0"/>
          <w:marTop w:val="0"/>
          <w:marBottom w:val="0"/>
          <w:divBdr>
            <w:top w:val="none" w:sz="0" w:space="0" w:color="auto"/>
            <w:left w:val="none" w:sz="0" w:space="0" w:color="auto"/>
            <w:bottom w:val="none" w:sz="0" w:space="0" w:color="auto"/>
            <w:right w:val="none" w:sz="0" w:space="0" w:color="auto"/>
          </w:divBdr>
        </w:div>
        <w:div w:id="733966349">
          <w:marLeft w:val="0"/>
          <w:marRight w:val="0"/>
          <w:marTop w:val="0"/>
          <w:marBottom w:val="0"/>
          <w:divBdr>
            <w:top w:val="none" w:sz="0" w:space="0" w:color="auto"/>
            <w:left w:val="none" w:sz="0" w:space="0" w:color="auto"/>
            <w:bottom w:val="none" w:sz="0" w:space="0" w:color="auto"/>
            <w:right w:val="none" w:sz="0" w:space="0" w:color="auto"/>
          </w:divBdr>
        </w:div>
        <w:div w:id="1480607602">
          <w:marLeft w:val="0"/>
          <w:marRight w:val="0"/>
          <w:marTop w:val="0"/>
          <w:marBottom w:val="0"/>
          <w:divBdr>
            <w:top w:val="none" w:sz="0" w:space="0" w:color="auto"/>
            <w:left w:val="none" w:sz="0" w:space="0" w:color="auto"/>
            <w:bottom w:val="none" w:sz="0" w:space="0" w:color="auto"/>
            <w:right w:val="none" w:sz="0" w:space="0" w:color="auto"/>
          </w:divBdr>
        </w:div>
        <w:div w:id="1914118884">
          <w:marLeft w:val="0"/>
          <w:marRight w:val="0"/>
          <w:marTop w:val="0"/>
          <w:marBottom w:val="0"/>
          <w:divBdr>
            <w:top w:val="none" w:sz="0" w:space="0" w:color="auto"/>
            <w:left w:val="none" w:sz="0" w:space="0" w:color="auto"/>
            <w:bottom w:val="none" w:sz="0" w:space="0" w:color="auto"/>
            <w:right w:val="none" w:sz="0" w:space="0" w:color="auto"/>
          </w:divBdr>
        </w:div>
        <w:div w:id="161742960">
          <w:marLeft w:val="0"/>
          <w:marRight w:val="0"/>
          <w:marTop w:val="0"/>
          <w:marBottom w:val="0"/>
          <w:divBdr>
            <w:top w:val="none" w:sz="0" w:space="0" w:color="auto"/>
            <w:left w:val="none" w:sz="0" w:space="0" w:color="auto"/>
            <w:bottom w:val="none" w:sz="0" w:space="0" w:color="auto"/>
            <w:right w:val="none" w:sz="0" w:space="0" w:color="auto"/>
          </w:divBdr>
        </w:div>
        <w:div w:id="1112093636">
          <w:marLeft w:val="0"/>
          <w:marRight w:val="0"/>
          <w:marTop w:val="0"/>
          <w:marBottom w:val="0"/>
          <w:divBdr>
            <w:top w:val="none" w:sz="0" w:space="0" w:color="auto"/>
            <w:left w:val="none" w:sz="0" w:space="0" w:color="auto"/>
            <w:bottom w:val="none" w:sz="0" w:space="0" w:color="auto"/>
            <w:right w:val="none" w:sz="0" w:space="0" w:color="auto"/>
          </w:divBdr>
        </w:div>
        <w:div w:id="1980770391">
          <w:marLeft w:val="0"/>
          <w:marRight w:val="0"/>
          <w:marTop w:val="0"/>
          <w:marBottom w:val="0"/>
          <w:divBdr>
            <w:top w:val="none" w:sz="0" w:space="0" w:color="auto"/>
            <w:left w:val="none" w:sz="0" w:space="0" w:color="auto"/>
            <w:bottom w:val="none" w:sz="0" w:space="0" w:color="auto"/>
            <w:right w:val="none" w:sz="0" w:space="0" w:color="auto"/>
          </w:divBdr>
        </w:div>
        <w:div w:id="529534561">
          <w:marLeft w:val="0"/>
          <w:marRight w:val="0"/>
          <w:marTop w:val="0"/>
          <w:marBottom w:val="0"/>
          <w:divBdr>
            <w:top w:val="none" w:sz="0" w:space="0" w:color="auto"/>
            <w:left w:val="none" w:sz="0" w:space="0" w:color="auto"/>
            <w:bottom w:val="none" w:sz="0" w:space="0" w:color="auto"/>
            <w:right w:val="none" w:sz="0" w:space="0" w:color="auto"/>
          </w:divBdr>
        </w:div>
        <w:div w:id="906301327">
          <w:marLeft w:val="0"/>
          <w:marRight w:val="0"/>
          <w:marTop w:val="0"/>
          <w:marBottom w:val="0"/>
          <w:divBdr>
            <w:top w:val="none" w:sz="0" w:space="0" w:color="auto"/>
            <w:left w:val="none" w:sz="0" w:space="0" w:color="auto"/>
            <w:bottom w:val="none" w:sz="0" w:space="0" w:color="auto"/>
            <w:right w:val="none" w:sz="0" w:space="0" w:color="auto"/>
          </w:divBdr>
        </w:div>
        <w:div w:id="1986926784">
          <w:marLeft w:val="0"/>
          <w:marRight w:val="0"/>
          <w:marTop w:val="0"/>
          <w:marBottom w:val="0"/>
          <w:divBdr>
            <w:top w:val="none" w:sz="0" w:space="0" w:color="auto"/>
            <w:left w:val="none" w:sz="0" w:space="0" w:color="auto"/>
            <w:bottom w:val="none" w:sz="0" w:space="0" w:color="auto"/>
            <w:right w:val="none" w:sz="0" w:space="0" w:color="auto"/>
          </w:divBdr>
        </w:div>
        <w:div w:id="270825054">
          <w:marLeft w:val="0"/>
          <w:marRight w:val="0"/>
          <w:marTop w:val="0"/>
          <w:marBottom w:val="0"/>
          <w:divBdr>
            <w:top w:val="none" w:sz="0" w:space="0" w:color="auto"/>
            <w:left w:val="none" w:sz="0" w:space="0" w:color="auto"/>
            <w:bottom w:val="none" w:sz="0" w:space="0" w:color="auto"/>
            <w:right w:val="none" w:sz="0" w:space="0" w:color="auto"/>
          </w:divBdr>
        </w:div>
        <w:div w:id="527912854">
          <w:marLeft w:val="0"/>
          <w:marRight w:val="0"/>
          <w:marTop w:val="0"/>
          <w:marBottom w:val="0"/>
          <w:divBdr>
            <w:top w:val="none" w:sz="0" w:space="0" w:color="auto"/>
            <w:left w:val="none" w:sz="0" w:space="0" w:color="auto"/>
            <w:bottom w:val="none" w:sz="0" w:space="0" w:color="auto"/>
            <w:right w:val="none" w:sz="0" w:space="0" w:color="auto"/>
          </w:divBdr>
        </w:div>
        <w:div w:id="1246112100">
          <w:marLeft w:val="0"/>
          <w:marRight w:val="0"/>
          <w:marTop w:val="0"/>
          <w:marBottom w:val="0"/>
          <w:divBdr>
            <w:top w:val="none" w:sz="0" w:space="0" w:color="auto"/>
            <w:left w:val="none" w:sz="0" w:space="0" w:color="auto"/>
            <w:bottom w:val="none" w:sz="0" w:space="0" w:color="auto"/>
            <w:right w:val="none" w:sz="0" w:space="0" w:color="auto"/>
          </w:divBdr>
        </w:div>
        <w:div w:id="1933125657">
          <w:marLeft w:val="0"/>
          <w:marRight w:val="0"/>
          <w:marTop w:val="0"/>
          <w:marBottom w:val="0"/>
          <w:divBdr>
            <w:top w:val="none" w:sz="0" w:space="0" w:color="auto"/>
            <w:left w:val="none" w:sz="0" w:space="0" w:color="auto"/>
            <w:bottom w:val="none" w:sz="0" w:space="0" w:color="auto"/>
            <w:right w:val="none" w:sz="0" w:space="0" w:color="auto"/>
          </w:divBdr>
        </w:div>
        <w:div w:id="1840150313">
          <w:marLeft w:val="0"/>
          <w:marRight w:val="0"/>
          <w:marTop w:val="0"/>
          <w:marBottom w:val="0"/>
          <w:divBdr>
            <w:top w:val="none" w:sz="0" w:space="0" w:color="auto"/>
            <w:left w:val="none" w:sz="0" w:space="0" w:color="auto"/>
            <w:bottom w:val="none" w:sz="0" w:space="0" w:color="auto"/>
            <w:right w:val="none" w:sz="0" w:space="0" w:color="auto"/>
          </w:divBdr>
        </w:div>
        <w:div w:id="343626959">
          <w:marLeft w:val="0"/>
          <w:marRight w:val="0"/>
          <w:marTop w:val="0"/>
          <w:marBottom w:val="0"/>
          <w:divBdr>
            <w:top w:val="none" w:sz="0" w:space="0" w:color="auto"/>
            <w:left w:val="none" w:sz="0" w:space="0" w:color="auto"/>
            <w:bottom w:val="none" w:sz="0" w:space="0" w:color="auto"/>
            <w:right w:val="none" w:sz="0" w:space="0" w:color="auto"/>
          </w:divBdr>
        </w:div>
        <w:div w:id="906451491">
          <w:marLeft w:val="0"/>
          <w:marRight w:val="0"/>
          <w:marTop w:val="0"/>
          <w:marBottom w:val="0"/>
          <w:divBdr>
            <w:top w:val="none" w:sz="0" w:space="0" w:color="auto"/>
            <w:left w:val="none" w:sz="0" w:space="0" w:color="auto"/>
            <w:bottom w:val="none" w:sz="0" w:space="0" w:color="auto"/>
            <w:right w:val="none" w:sz="0" w:space="0" w:color="auto"/>
          </w:divBdr>
        </w:div>
        <w:div w:id="74473156">
          <w:marLeft w:val="0"/>
          <w:marRight w:val="0"/>
          <w:marTop w:val="0"/>
          <w:marBottom w:val="0"/>
          <w:divBdr>
            <w:top w:val="none" w:sz="0" w:space="0" w:color="auto"/>
            <w:left w:val="none" w:sz="0" w:space="0" w:color="auto"/>
            <w:bottom w:val="none" w:sz="0" w:space="0" w:color="auto"/>
            <w:right w:val="none" w:sz="0" w:space="0" w:color="auto"/>
          </w:divBdr>
        </w:div>
        <w:div w:id="630549498">
          <w:marLeft w:val="0"/>
          <w:marRight w:val="0"/>
          <w:marTop w:val="0"/>
          <w:marBottom w:val="0"/>
          <w:divBdr>
            <w:top w:val="none" w:sz="0" w:space="0" w:color="auto"/>
            <w:left w:val="none" w:sz="0" w:space="0" w:color="auto"/>
            <w:bottom w:val="none" w:sz="0" w:space="0" w:color="auto"/>
            <w:right w:val="none" w:sz="0" w:space="0" w:color="auto"/>
          </w:divBdr>
        </w:div>
        <w:div w:id="35467444">
          <w:marLeft w:val="0"/>
          <w:marRight w:val="0"/>
          <w:marTop w:val="0"/>
          <w:marBottom w:val="0"/>
          <w:divBdr>
            <w:top w:val="none" w:sz="0" w:space="0" w:color="auto"/>
            <w:left w:val="none" w:sz="0" w:space="0" w:color="auto"/>
            <w:bottom w:val="none" w:sz="0" w:space="0" w:color="auto"/>
            <w:right w:val="none" w:sz="0" w:space="0" w:color="auto"/>
          </w:divBdr>
        </w:div>
        <w:div w:id="270355693">
          <w:marLeft w:val="0"/>
          <w:marRight w:val="0"/>
          <w:marTop w:val="0"/>
          <w:marBottom w:val="0"/>
          <w:divBdr>
            <w:top w:val="none" w:sz="0" w:space="0" w:color="auto"/>
            <w:left w:val="none" w:sz="0" w:space="0" w:color="auto"/>
            <w:bottom w:val="none" w:sz="0" w:space="0" w:color="auto"/>
            <w:right w:val="none" w:sz="0" w:space="0" w:color="auto"/>
          </w:divBdr>
        </w:div>
        <w:div w:id="1078215056">
          <w:marLeft w:val="0"/>
          <w:marRight w:val="0"/>
          <w:marTop w:val="0"/>
          <w:marBottom w:val="0"/>
          <w:divBdr>
            <w:top w:val="none" w:sz="0" w:space="0" w:color="auto"/>
            <w:left w:val="none" w:sz="0" w:space="0" w:color="auto"/>
            <w:bottom w:val="none" w:sz="0" w:space="0" w:color="auto"/>
            <w:right w:val="none" w:sz="0" w:space="0" w:color="auto"/>
          </w:divBdr>
        </w:div>
        <w:div w:id="1369992020">
          <w:marLeft w:val="0"/>
          <w:marRight w:val="0"/>
          <w:marTop w:val="0"/>
          <w:marBottom w:val="0"/>
          <w:divBdr>
            <w:top w:val="none" w:sz="0" w:space="0" w:color="auto"/>
            <w:left w:val="none" w:sz="0" w:space="0" w:color="auto"/>
            <w:bottom w:val="none" w:sz="0" w:space="0" w:color="auto"/>
            <w:right w:val="none" w:sz="0" w:space="0" w:color="auto"/>
          </w:divBdr>
        </w:div>
        <w:div w:id="405764819">
          <w:marLeft w:val="0"/>
          <w:marRight w:val="0"/>
          <w:marTop w:val="0"/>
          <w:marBottom w:val="0"/>
          <w:divBdr>
            <w:top w:val="none" w:sz="0" w:space="0" w:color="auto"/>
            <w:left w:val="none" w:sz="0" w:space="0" w:color="auto"/>
            <w:bottom w:val="none" w:sz="0" w:space="0" w:color="auto"/>
            <w:right w:val="none" w:sz="0" w:space="0" w:color="auto"/>
          </w:divBdr>
        </w:div>
        <w:div w:id="280691745">
          <w:marLeft w:val="0"/>
          <w:marRight w:val="0"/>
          <w:marTop w:val="0"/>
          <w:marBottom w:val="0"/>
          <w:divBdr>
            <w:top w:val="none" w:sz="0" w:space="0" w:color="auto"/>
            <w:left w:val="none" w:sz="0" w:space="0" w:color="auto"/>
            <w:bottom w:val="none" w:sz="0" w:space="0" w:color="auto"/>
            <w:right w:val="none" w:sz="0" w:space="0" w:color="auto"/>
          </w:divBdr>
        </w:div>
        <w:div w:id="31007289">
          <w:marLeft w:val="0"/>
          <w:marRight w:val="0"/>
          <w:marTop w:val="0"/>
          <w:marBottom w:val="0"/>
          <w:divBdr>
            <w:top w:val="none" w:sz="0" w:space="0" w:color="auto"/>
            <w:left w:val="none" w:sz="0" w:space="0" w:color="auto"/>
            <w:bottom w:val="none" w:sz="0" w:space="0" w:color="auto"/>
            <w:right w:val="none" w:sz="0" w:space="0" w:color="auto"/>
          </w:divBdr>
        </w:div>
        <w:div w:id="1999768621">
          <w:marLeft w:val="0"/>
          <w:marRight w:val="0"/>
          <w:marTop w:val="0"/>
          <w:marBottom w:val="0"/>
          <w:divBdr>
            <w:top w:val="none" w:sz="0" w:space="0" w:color="auto"/>
            <w:left w:val="none" w:sz="0" w:space="0" w:color="auto"/>
            <w:bottom w:val="none" w:sz="0" w:space="0" w:color="auto"/>
            <w:right w:val="none" w:sz="0" w:space="0" w:color="auto"/>
          </w:divBdr>
        </w:div>
        <w:div w:id="536623192">
          <w:marLeft w:val="0"/>
          <w:marRight w:val="0"/>
          <w:marTop w:val="0"/>
          <w:marBottom w:val="0"/>
          <w:divBdr>
            <w:top w:val="none" w:sz="0" w:space="0" w:color="auto"/>
            <w:left w:val="none" w:sz="0" w:space="0" w:color="auto"/>
            <w:bottom w:val="none" w:sz="0" w:space="0" w:color="auto"/>
            <w:right w:val="none" w:sz="0" w:space="0" w:color="auto"/>
          </w:divBdr>
        </w:div>
        <w:div w:id="584873855">
          <w:marLeft w:val="0"/>
          <w:marRight w:val="0"/>
          <w:marTop w:val="0"/>
          <w:marBottom w:val="0"/>
          <w:divBdr>
            <w:top w:val="none" w:sz="0" w:space="0" w:color="auto"/>
            <w:left w:val="none" w:sz="0" w:space="0" w:color="auto"/>
            <w:bottom w:val="none" w:sz="0" w:space="0" w:color="auto"/>
            <w:right w:val="none" w:sz="0" w:space="0" w:color="auto"/>
          </w:divBdr>
        </w:div>
        <w:div w:id="1680040713">
          <w:marLeft w:val="0"/>
          <w:marRight w:val="0"/>
          <w:marTop w:val="0"/>
          <w:marBottom w:val="0"/>
          <w:divBdr>
            <w:top w:val="none" w:sz="0" w:space="0" w:color="auto"/>
            <w:left w:val="none" w:sz="0" w:space="0" w:color="auto"/>
            <w:bottom w:val="none" w:sz="0" w:space="0" w:color="auto"/>
            <w:right w:val="none" w:sz="0" w:space="0" w:color="auto"/>
          </w:divBdr>
        </w:div>
        <w:div w:id="2138721207">
          <w:marLeft w:val="0"/>
          <w:marRight w:val="0"/>
          <w:marTop w:val="0"/>
          <w:marBottom w:val="0"/>
          <w:divBdr>
            <w:top w:val="none" w:sz="0" w:space="0" w:color="auto"/>
            <w:left w:val="none" w:sz="0" w:space="0" w:color="auto"/>
            <w:bottom w:val="none" w:sz="0" w:space="0" w:color="auto"/>
            <w:right w:val="none" w:sz="0" w:space="0" w:color="auto"/>
          </w:divBdr>
        </w:div>
        <w:div w:id="1493566161">
          <w:marLeft w:val="0"/>
          <w:marRight w:val="0"/>
          <w:marTop w:val="0"/>
          <w:marBottom w:val="0"/>
          <w:divBdr>
            <w:top w:val="none" w:sz="0" w:space="0" w:color="auto"/>
            <w:left w:val="none" w:sz="0" w:space="0" w:color="auto"/>
            <w:bottom w:val="none" w:sz="0" w:space="0" w:color="auto"/>
            <w:right w:val="none" w:sz="0" w:space="0" w:color="auto"/>
          </w:divBdr>
        </w:div>
        <w:div w:id="329019417">
          <w:marLeft w:val="0"/>
          <w:marRight w:val="0"/>
          <w:marTop w:val="0"/>
          <w:marBottom w:val="0"/>
          <w:divBdr>
            <w:top w:val="none" w:sz="0" w:space="0" w:color="auto"/>
            <w:left w:val="none" w:sz="0" w:space="0" w:color="auto"/>
            <w:bottom w:val="none" w:sz="0" w:space="0" w:color="auto"/>
            <w:right w:val="none" w:sz="0" w:space="0" w:color="auto"/>
          </w:divBdr>
        </w:div>
        <w:div w:id="167335910">
          <w:marLeft w:val="0"/>
          <w:marRight w:val="0"/>
          <w:marTop w:val="0"/>
          <w:marBottom w:val="0"/>
          <w:divBdr>
            <w:top w:val="none" w:sz="0" w:space="0" w:color="auto"/>
            <w:left w:val="none" w:sz="0" w:space="0" w:color="auto"/>
            <w:bottom w:val="none" w:sz="0" w:space="0" w:color="auto"/>
            <w:right w:val="none" w:sz="0" w:space="0" w:color="auto"/>
          </w:divBdr>
        </w:div>
        <w:div w:id="1074933252">
          <w:marLeft w:val="0"/>
          <w:marRight w:val="0"/>
          <w:marTop w:val="0"/>
          <w:marBottom w:val="0"/>
          <w:divBdr>
            <w:top w:val="none" w:sz="0" w:space="0" w:color="auto"/>
            <w:left w:val="none" w:sz="0" w:space="0" w:color="auto"/>
            <w:bottom w:val="none" w:sz="0" w:space="0" w:color="auto"/>
            <w:right w:val="none" w:sz="0" w:space="0" w:color="auto"/>
          </w:divBdr>
        </w:div>
        <w:div w:id="1786264140">
          <w:marLeft w:val="0"/>
          <w:marRight w:val="0"/>
          <w:marTop w:val="0"/>
          <w:marBottom w:val="0"/>
          <w:divBdr>
            <w:top w:val="none" w:sz="0" w:space="0" w:color="auto"/>
            <w:left w:val="none" w:sz="0" w:space="0" w:color="auto"/>
            <w:bottom w:val="none" w:sz="0" w:space="0" w:color="auto"/>
            <w:right w:val="none" w:sz="0" w:space="0" w:color="auto"/>
          </w:divBdr>
        </w:div>
        <w:div w:id="284506875">
          <w:marLeft w:val="0"/>
          <w:marRight w:val="0"/>
          <w:marTop w:val="0"/>
          <w:marBottom w:val="0"/>
          <w:divBdr>
            <w:top w:val="none" w:sz="0" w:space="0" w:color="auto"/>
            <w:left w:val="none" w:sz="0" w:space="0" w:color="auto"/>
            <w:bottom w:val="none" w:sz="0" w:space="0" w:color="auto"/>
            <w:right w:val="none" w:sz="0" w:space="0" w:color="auto"/>
          </w:divBdr>
        </w:div>
        <w:div w:id="1529029456">
          <w:marLeft w:val="0"/>
          <w:marRight w:val="0"/>
          <w:marTop w:val="0"/>
          <w:marBottom w:val="0"/>
          <w:divBdr>
            <w:top w:val="none" w:sz="0" w:space="0" w:color="auto"/>
            <w:left w:val="none" w:sz="0" w:space="0" w:color="auto"/>
            <w:bottom w:val="none" w:sz="0" w:space="0" w:color="auto"/>
            <w:right w:val="none" w:sz="0" w:space="0" w:color="auto"/>
          </w:divBdr>
        </w:div>
        <w:div w:id="987518740">
          <w:marLeft w:val="0"/>
          <w:marRight w:val="0"/>
          <w:marTop w:val="0"/>
          <w:marBottom w:val="0"/>
          <w:divBdr>
            <w:top w:val="none" w:sz="0" w:space="0" w:color="auto"/>
            <w:left w:val="none" w:sz="0" w:space="0" w:color="auto"/>
            <w:bottom w:val="none" w:sz="0" w:space="0" w:color="auto"/>
            <w:right w:val="none" w:sz="0" w:space="0" w:color="auto"/>
          </w:divBdr>
        </w:div>
        <w:div w:id="1067797844">
          <w:marLeft w:val="0"/>
          <w:marRight w:val="0"/>
          <w:marTop w:val="0"/>
          <w:marBottom w:val="0"/>
          <w:divBdr>
            <w:top w:val="none" w:sz="0" w:space="0" w:color="auto"/>
            <w:left w:val="none" w:sz="0" w:space="0" w:color="auto"/>
            <w:bottom w:val="none" w:sz="0" w:space="0" w:color="auto"/>
            <w:right w:val="none" w:sz="0" w:space="0" w:color="auto"/>
          </w:divBdr>
        </w:div>
        <w:div w:id="1033533790">
          <w:marLeft w:val="0"/>
          <w:marRight w:val="0"/>
          <w:marTop w:val="0"/>
          <w:marBottom w:val="0"/>
          <w:divBdr>
            <w:top w:val="none" w:sz="0" w:space="0" w:color="auto"/>
            <w:left w:val="none" w:sz="0" w:space="0" w:color="auto"/>
            <w:bottom w:val="none" w:sz="0" w:space="0" w:color="auto"/>
            <w:right w:val="none" w:sz="0" w:space="0" w:color="auto"/>
          </w:divBdr>
        </w:div>
        <w:div w:id="937714426">
          <w:marLeft w:val="0"/>
          <w:marRight w:val="0"/>
          <w:marTop w:val="0"/>
          <w:marBottom w:val="0"/>
          <w:divBdr>
            <w:top w:val="none" w:sz="0" w:space="0" w:color="auto"/>
            <w:left w:val="none" w:sz="0" w:space="0" w:color="auto"/>
            <w:bottom w:val="none" w:sz="0" w:space="0" w:color="auto"/>
            <w:right w:val="none" w:sz="0" w:space="0" w:color="auto"/>
          </w:divBdr>
        </w:div>
        <w:div w:id="685207480">
          <w:marLeft w:val="0"/>
          <w:marRight w:val="0"/>
          <w:marTop w:val="0"/>
          <w:marBottom w:val="0"/>
          <w:divBdr>
            <w:top w:val="none" w:sz="0" w:space="0" w:color="auto"/>
            <w:left w:val="none" w:sz="0" w:space="0" w:color="auto"/>
            <w:bottom w:val="none" w:sz="0" w:space="0" w:color="auto"/>
            <w:right w:val="none" w:sz="0" w:space="0" w:color="auto"/>
          </w:divBdr>
        </w:div>
        <w:div w:id="455874253">
          <w:marLeft w:val="0"/>
          <w:marRight w:val="0"/>
          <w:marTop w:val="0"/>
          <w:marBottom w:val="0"/>
          <w:divBdr>
            <w:top w:val="none" w:sz="0" w:space="0" w:color="auto"/>
            <w:left w:val="none" w:sz="0" w:space="0" w:color="auto"/>
            <w:bottom w:val="none" w:sz="0" w:space="0" w:color="auto"/>
            <w:right w:val="none" w:sz="0" w:space="0" w:color="auto"/>
          </w:divBdr>
        </w:div>
        <w:div w:id="906380292">
          <w:marLeft w:val="0"/>
          <w:marRight w:val="0"/>
          <w:marTop w:val="0"/>
          <w:marBottom w:val="0"/>
          <w:divBdr>
            <w:top w:val="none" w:sz="0" w:space="0" w:color="auto"/>
            <w:left w:val="none" w:sz="0" w:space="0" w:color="auto"/>
            <w:bottom w:val="none" w:sz="0" w:space="0" w:color="auto"/>
            <w:right w:val="none" w:sz="0" w:space="0" w:color="auto"/>
          </w:divBdr>
        </w:div>
        <w:div w:id="1811090194">
          <w:marLeft w:val="0"/>
          <w:marRight w:val="0"/>
          <w:marTop w:val="0"/>
          <w:marBottom w:val="0"/>
          <w:divBdr>
            <w:top w:val="none" w:sz="0" w:space="0" w:color="auto"/>
            <w:left w:val="none" w:sz="0" w:space="0" w:color="auto"/>
            <w:bottom w:val="none" w:sz="0" w:space="0" w:color="auto"/>
            <w:right w:val="none" w:sz="0" w:space="0" w:color="auto"/>
          </w:divBdr>
        </w:div>
        <w:div w:id="909734325">
          <w:marLeft w:val="0"/>
          <w:marRight w:val="0"/>
          <w:marTop w:val="0"/>
          <w:marBottom w:val="0"/>
          <w:divBdr>
            <w:top w:val="none" w:sz="0" w:space="0" w:color="auto"/>
            <w:left w:val="none" w:sz="0" w:space="0" w:color="auto"/>
            <w:bottom w:val="none" w:sz="0" w:space="0" w:color="auto"/>
            <w:right w:val="none" w:sz="0" w:space="0" w:color="auto"/>
          </w:divBdr>
        </w:div>
        <w:div w:id="1265646916">
          <w:marLeft w:val="0"/>
          <w:marRight w:val="0"/>
          <w:marTop w:val="0"/>
          <w:marBottom w:val="0"/>
          <w:divBdr>
            <w:top w:val="none" w:sz="0" w:space="0" w:color="auto"/>
            <w:left w:val="none" w:sz="0" w:space="0" w:color="auto"/>
            <w:bottom w:val="none" w:sz="0" w:space="0" w:color="auto"/>
            <w:right w:val="none" w:sz="0" w:space="0" w:color="auto"/>
          </w:divBdr>
        </w:div>
        <w:div w:id="1633169012">
          <w:marLeft w:val="0"/>
          <w:marRight w:val="0"/>
          <w:marTop w:val="0"/>
          <w:marBottom w:val="0"/>
          <w:divBdr>
            <w:top w:val="none" w:sz="0" w:space="0" w:color="auto"/>
            <w:left w:val="none" w:sz="0" w:space="0" w:color="auto"/>
            <w:bottom w:val="none" w:sz="0" w:space="0" w:color="auto"/>
            <w:right w:val="none" w:sz="0" w:space="0" w:color="auto"/>
          </w:divBdr>
        </w:div>
        <w:div w:id="684745280">
          <w:marLeft w:val="0"/>
          <w:marRight w:val="0"/>
          <w:marTop w:val="0"/>
          <w:marBottom w:val="0"/>
          <w:divBdr>
            <w:top w:val="none" w:sz="0" w:space="0" w:color="auto"/>
            <w:left w:val="none" w:sz="0" w:space="0" w:color="auto"/>
            <w:bottom w:val="none" w:sz="0" w:space="0" w:color="auto"/>
            <w:right w:val="none" w:sz="0" w:space="0" w:color="auto"/>
          </w:divBdr>
        </w:div>
        <w:div w:id="1166818682">
          <w:marLeft w:val="0"/>
          <w:marRight w:val="0"/>
          <w:marTop w:val="0"/>
          <w:marBottom w:val="0"/>
          <w:divBdr>
            <w:top w:val="none" w:sz="0" w:space="0" w:color="auto"/>
            <w:left w:val="none" w:sz="0" w:space="0" w:color="auto"/>
            <w:bottom w:val="none" w:sz="0" w:space="0" w:color="auto"/>
            <w:right w:val="none" w:sz="0" w:space="0" w:color="auto"/>
          </w:divBdr>
        </w:div>
        <w:div w:id="26411101">
          <w:marLeft w:val="0"/>
          <w:marRight w:val="0"/>
          <w:marTop w:val="0"/>
          <w:marBottom w:val="0"/>
          <w:divBdr>
            <w:top w:val="none" w:sz="0" w:space="0" w:color="auto"/>
            <w:left w:val="none" w:sz="0" w:space="0" w:color="auto"/>
            <w:bottom w:val="none" w:sz="0" w:space="0" w:color="auto"/>
            <w:right w:val="none" w:sz="0" w:space="0" w:color="auto"/>
          </w:divBdr>
        </w:div>
        <w:div w:id="83960929">
          <w:marLeft w:val="0"/>
          <w:marRight w:val="0"/>
          <w:marTop w:val="0"/>
          <w:marBottom w:val="0"/>
          <w:divBdr>
            <w:top w:val="none" w:sz="0" w:space="0" w:color="auto"/>
            <w:left w:val="none" w:sz="0" w:space="0" w:color="auto"/>
            <w:bottom w:val="none" w:sz="0" w:space="0" w:color="auto"/>
            <w:right w:val="none" w:sz="0" w:space="0" w:color="auto"/>
          </w:divBdr>
        </w:div>
        <w:div w:id="1031539059">
          <w:marLeft w:val="0"/>
          <w:marRight w:val="0"/>
          <w:marTop w:val="0"/>
          <w:marBottom w:val="0"/>
          <w:divBdr>
            <w:top w:val="none" w:sz="0" w:space="0" w:color="auto"/>
            <w:left w:val="none" w:sz="0" w:space="0" w:color="auto"/>
            <w:bottom w:val="none" w:sz="0" w:space="0" w:color="auto"/>
            <w:right w:val="none" w:sz="0" w:space="0" w:color="auto"/>
          </w:divBdr>
        </w:div>
        <w:div w:id="424350454">
          <w:marLeft w:val="0"/>
          <w:marRight w:val="0"/>
          <w:marTop w:val="0"/>
          <w:marBottom w:val="0"/>
          <w:divBdr>
            <w:top w:val="none" w:sz="0" w:space="0" w:color="auto"/>
            <w:left w:val="none" w:sz="0" w:space="0" w:color="auto"/>
            <w:bottom w:val="none" w:sz="0" w:space="0" w:color="auto"/>
            <w:right w:val="none" w:sz="0" w:space="0" w:color="auto"/>
          </w:divBdr>
        </w:div>
        <w:div w:id="2084597002">
          <w:marLeft w:val="0"/>
          <w:marRight w:val="0"/>
          <w:marTop w:val="0"/>
          <w:marBottom w:val="0"/>
          <w:divBdr>
            <w:top w:val="none" w:sz="0" w:space="0" w:color="auto"/>
            <w:left w:val="none" w:sz="0" w:space="0" w:color="auto"/>
            <w:bottom w:val="none" w:sz="0" w:space="0" w:color="auto"/>
            <w:right w:val="none" w:sz="0" w:space="0" w:color="auto"/>
          </w:divBdr>
        </w:div>
        <w:div w:id="1096629870">
          <w:marLeft w:val="0"/>
          <w:marRight w:val="0"/>
          <w:marTop w:val="0"/>
          <w:marBottom w:val="0"/>
          <w:divBdr>
            <w:top w:val="none" w:sz="0" w:space="0" w:color="auto"/>
            <w:left w:val="none" w:sz="0" w:space="0" w:color="auto"/>
            <w:bottom w:val="none" w:sz="0" w:space="0" w:color="auto"/>
            <w:right w:val="none" w:sz="0" w:space="0" w:color="auto"/>
          </w:divBdr>
        </w:div>
        <w:div w:id="590355840">
          <w:marLeft w:val="0"/>
          <w:marRight w:val="0"/>
          <w:marTop w:val="0"/>
          <w:marBottom w:val="0"/>
          <w:divBdr>
            <w:top w:val="none" w:sz="0" w:space="0" w:color="auto"/>
            <w:left w:val="none" w:sz="0" w:space="0" w:color="auto"/>
            <w:bottom w:val="none" w:sz="0" w:space="0" w:color="auto"/>
            <w:right w:val="none" w:sz="0" w:space="0" w:color="auto"/>
          </w:divBdr>
        </w:div>
        <w:div w:id="1236279535">
          <w:marLeft w:val="0"/>
          <w:marRight w:val="0"/>
          <w:marTop w:val="0"/>
          <w:marBottom w:val="0"/>
          <w:divBdr>
            <w:top w:val="none" w:sz="0" w:space="0" w:color="auto"/>
            <w:left w:val="none" w:sz="0" w:space="0" w:color="auto"/>
            <w:bottom w:val="none" w:sz="0" w:space="0" w:color="auto"/>
            <w:right w:val="none" w:sz="0" w:space="0" w:color="auto"/>
          </w:divBdr>
        </w:div>
        <w:div w:id="1889107329">
          <w:marLeft w:val="0"/>
          <w:marRight w:val="0"/>
          <w:marTop w:val="0"/>
          <w:marBottom w:val="0"/>
          <w:divBdr>
            <w:top w:val="none" w:sz="0" w:space="0" w:color="auto"/>
            <w:left w:val="none" w:sz="0" w:space="0" w:color="auto"/>
            <w:bottom w:val="none" w:sz="0" w:space="0" w:color="auto"/>
            <w:right w:val="none" w:sz="0" w:space="0" w:color="auto"/>
          </w:divBdr>
        </w:div>
        <w:div w:id="1983726682">
          <w:marLeft w:val="0"/>
          <w:marRight w:val="0"/>
          <w:marTop w:val="0"/>
          <w:marBottom w:val="0"/>
          <w:divBdr>
            <w:top w:val="none" w:sz="0" w:space="0" w:color="auto"/>
            <w:left w:val="none" w:sz="0" w:space="0" w:color="auto"/>
            <w:bottom w:val="none" w:sz="0" w:space="0" w:color="auto"/>
            <w:right w:val="none" w:sz="0" w:space="0" w:color="auto"/>
          </w:divBdr>
        </w:div>
        <w:div w:id="1306425134">
          <w:marLeft w:val="0"/>
          <w:marRight w:val="0"/>
          <w:marTop w:val="0"/>
          <w:marBottom w:val="0"/>
          <w:divBdr>
            <w:top w:val="none" w:sz="0" w:space="0" w:color="auto"/>
            <w:left w:val="none" w:sz="0" w:space="0" w:color="auto"/>
            <w:bottom w:val="none" w:sz="0" w:space="0" w:color="auto"/>
            <w:right w:val="none" w:sz="0" w:space="0" w:color="auto"/>
          </w:divBdr>
        </w:div>
        <w:div w:id="1163471726">
          <w:marLeft w:val="0"/>
          <w:marRight w:val="0"/>
          <w:marTop w:val="0"/>
          <w:marBottom w:val="0"/>
          <w:divBdr>
            <w:top w:val="none" w:sz="0" w:space="0" w:color="auto"/>
            <w:left w:val="none" w:sz="0" w:space="0" w:color="auto"/>
            <w:bottom w:val="none" w:sz="0" w:space="0" w:color="auto"/>
            <w:right w:val="none" w:sz="0" w:space="0" w:color="auto"/>
          </w:divBdr>
        </w:div>
        <w:div w:id="1111509791">
          <w:marLeft w:val="0"/>
          <w:marRight w:val="0"/>
          <w:marTop w:val="0"/>
          <w:marBottom w:val="0"/>
          <w:divBdr>
            <w:top w:val="none" w:sz="0" w:space="0" w:color="auto"/>
            <w:left w:val="none" w:sz="0" w:space="0" w:color="auto"/>
            <w:bottom w:val="none" w:sz="0" w:space="0" w:color="auto"/>
            <w:right w:val="none" w:sz="0" w:space="0" w:color="auto"/>
          </w:divBdr>
        </w:div>
        <w:div w:id="2012290424">
          <w:marLeft w:val="0"/>
          <w:marRight w:val="0"/>
          <w:marTop w:val="0"/>
          <w:marBottom w:val="0"/>
          <w:divBdr>
            <w:top w:val="none" w:sz="0" w:space="0" w:color="auto"/>
            <w:left w:val="none" w:sz="0" w:space="0" w:color="auto"/>
            <w:bottom w:val="none" w:sz="0" w:space="0" w:color="auto"/>
            <w:right w:val="none" w:sz="0" w:space="0" w:color="auto"/>
          </w:divBdr>
        </w:div>
        <w:div w:id="246110023">
          <w:marLeft w:val="0"/>
          <w:marRight w:val="0"/>
          <w:marTop w:val="0"/>
          <w:marBottom w:val="0"/>
          <w:divBdr>
            <w:top w:val="none" w:sz="0" w:space="0" w:color="auto"/>
            <w:left w:val="none" w:sz="0" w:space="0" w:color="auto"/>
            <w:bottom w:val="none" w:sz="0" w:space="0" w:color="auto"/>
            <w:right w:val="none" w:sz="0" w:space="0" w:color="auto"/>
          </w:divBdr>
        </w:div>
        <w:div w:id="1516187465">
          <w:marLeft w:val="0"/>
          <w:marRight w:val="0"/>
          <w:marTop w:val="0"/>
          <w:marBottom w:val="0"/>
          <w:divBdr>
            <w:top w:val="none" w:sz="0" w:space="0" w:color="auto"/>
            <w:left w:val="none" w:sz="0" w:space="0" w:color="auto"/>
            <w:bottom w:val="none" w:sz="0" w:space="0" w:color="auto"/>
            <w:right w:val="none" w:sz="0" w:space="0" w:color="auto"/>
          </w:divBdr>
        </w:div>
        <w:div w:id="613446788">
          <w:marLeft w:val="0"/>
          <w:marRight w:val="0"/>
          <w:marTop w:val="0"/>
          <w:marBottom w:val="0"/>
          <w:divBdr>
            <w:top w:val="none" w:sz="0" w:space="0" w:color="auto"/>
            <w:left w:val="none" w:sz="0" w:space="0" w:color="auto"/>
            <w:bottom w:val="none" w:sz="0" w:space="0" w:color="auto"/>
            <w:right w:val="none" w:sz="0" w:space="0" w:color="auto"/>
          </w:divBdr>
        </w:div>
        <w:div w:id="583804263">
          <w:marLeft w:val="0"/>
          <w:marRight w:val="0"/>
          <w:marTop w:val="0"/>
          <w:marBottom w:val="0"/>
          <w:divBdr>
            <w:top w:val="none" w:sz="0" w:space="0" w:color="auto"/>
            <w:left w:val="none" w:sz="0" w:space="0" w:color="auto"/>
            <w:bottom w:val="none" w:sz="0" w:space="0" w:color="auto"/>
            <w:right w:val="none" w:sz="0" w:space="0" w:color="auto"/>
          </w:divBdr>
        </w:div>
        <w:div w:id="1779175276">
          <w:marLeft w:val="0"/>
          <w:marRight w:val="0"/>
          <w:marTop w:val="0"/>
          <w:marBottom w:val="0"/>
          <w:divBdr>
            <w:top w:val="none" w:sz="0" w:space="0" w:color="auto"/>
            <w:left w:val="none" w:sz="0" w:space="0" w:color="auto"/>
            <w:bottom w:val="none" w:sz="0" w:space="0" w:color="auto"/>
            <w:right w:val="none" w:sz="0" w:space="0" w:color="auto"/>
          </w:divBdr>
        </w:div>
        <w:div w:id="845940022">
          <w:marLeft w:val="0"/>
          <w:marRight w:val="0"/>
          <w:marTop w:val="0"/>
          <w:marBottom w:val="0"/>
          <w:divBdr>
            <w:top w:val="none" w:sz="0" w:space="0" w:color="auto"/>
            <w:left w:val="none" w:sz="0" w:space="0" w:color="auto"/>
            <w:bottom w:val="none" w:sz="0" w:space="0" w:color="auto"/>
            <w:right w:val="none" w:sz="0" w:space="0" w:color="auto"/>
          </w:divBdr>
        </w:div>
        <w:div w:id="1867481053">
          <w:marLeft w:val="0"/>
          <w:marRight w:val="0"/>
          <w:marTop w:val="0"/>
          <w:marBottom w:val="0"/>
          <w:divBdr>
            <w:top w:val="none" w:sz="0" w:space="0" w:color="auto"/>
            <w:left w:val="none" w:sz="0" w:space="0" w:color="auto"/>
            <w:bottom w:val="none" w:sz="0" w:space="0" w:color="auto"/>
            <w:right w:val="none" w:sz="0" w:space="0" w:color="auto"/>
          </w:divBdr>
        </w:div>
        <w:div w:id="1688020524">
          <w:marLeft w:val="0"/>
          <w:marRight w:val="0"/>
          <w:marTop w:val="0"/>
          <w:marBottom w:val="0"/>
          <w:divBdr>
            <w:top w:val="none" w:sz="0" w:space="0" w:color="auto"/>
            <w:left w:val="none" w:sz="0" w:space="0" w:color="auto"/>
            <w:bottom w:val="none" w:sz="0" w:space="0" w:color="auto"/>
            <w:right w:val="none" w:sz="0" w:space="0" w:color="auto"/>
          </w:divBdr>
        </w:div>
        <w:div w:id="59603335">
          <w:marLeft w:val="0"/>
          <w:marRight w:val="0"/>
          <w:marTop w:val="0"/>
          <w:marBottom w:val="0"/>
          <w:divBdr>
            <w:top w:val="none" w:sz="0" w:space="0" w:color="auto"/>
            <w:left w:val="none" w:sz="0" w:space="0" w:color="auto"/>
            <w:bottom w:val="none" w:sz="0" w:space="0" w:color="auto"/>
            <w:right w:val="none" w:sz="0" w:space="0" w:color="auto"/>
          </w:divBdr>
        </w:div>
        <w:div w:id="1565991475">
          <w:marLeft w:val="0"/>
          <w:marRight w:val="0"/>
          <w:marTop w:val="0"/>
          <w:marBottom w:val="0"/>
          <w:divBdr>
            <w:top w:val="none" w:sz="0" w:space="0" w:color="auto"/>
            <w:left w:val="none" w:sz="0" w:space="0" w:color="auto"/>
            <w:bottom w:val="none" w:sz="0" w:space="0" w:color="auto"/>
            <w:right w:val="none" w:sz="0" w:space="0" w:color="auto"/>
          </w:divBdr>
        </w:div>
        <w:div w:id="429005489">
          <w:marLeft w:val="0"/>
          <w:marRight w:val="0"/>
          <w:marTop w:val="0"/>
          <w:marBottom w:val="0"/>
          <w:divBdr>
            <w:top w:val="none" w:sz="0" w:space="0" w:color="auto"/>
            <w:left w:val="none" w:sz="0" w:space="0" w:color="auto"/>
            <w:bottom w:val="none" w:sz="0" w:space="0" w:color="auto"/>
            <w:right w:val="none" w:sz="0" w:space="0" w:color="auto"/>
          </w:divBdr>
        </w:div>
        <w:div w:id="1994523433">
          <w:marLeft w:val="0"/>
          <w:marRight w:val="0"/>
          <w:marTop w:val="0"/>
          <w:marBottom w:val="0"/>
          <w:divBdr>
            <w:top w:val="none" w:sz="0" w:space="0" w:color="auto"/>
            <w:left w:val="none" w:sz="0" w:space="0" w:color="auto"/>
            <w:bottom w:val="none" w:sz="0" w:space="0" w:color="auto"/>
            <w:right w:val="none" w:sz="0" w:space="0" w:color="auto"/>
          </w:divBdr>
        </w:div>
        <w:div w:id="854922680">
          <w:marLeft w:val="0"/>
          <w:marRight w:val="0"/>
          <w:marTop w:val="0"/>
          <w:marBottom w:val="0"/>
          <w:divBdr>
            <w:top w:val="none" w:sz="0" w:space="0" w:color="auto"/>
            <w:left w:val="none" w:sz="0" w:space="0" w:color="auto"/>
            <w:bottom w:val="none" w:sz="0" w:space="0" w:color="auto"/>
            <w:right w:val="none" w:sz="0" w:space="0" w:color="auto"/>
          </w:divBdr>
        </w:div>
        <w:div w:id="1357735592">
          <w:marLeft w:val="0"/>
          <w:marRight w:val="0"/>
          <w:marTop w:val="0"/>
          <w:marBottom w:val="0"/>
          <w:divBdr>
            <w:top w:val="none" w:sz="0" w:space="0" w:color="auto"/>
            <w:left w:val="none" w:sz="0" w:space="0" w:color="auto"/>
            <w:bottom w:val="none" w:sz="0" w:space="0" w:color="auto"/>
            <w:right w:val="none" w:sz="0" w:space="0" w:color="auto"/>
          </w:divBdr>
        </w:div>
        <w:div w:id="1426800496">
          <w:marLeft w:val="0"/>
          <w:marRight w:val="0"/>
          <w:marTop w:val="0"/>
          <w:marBottom w:val="0"/>
          <w:divBdr>
            <w:top w:val="none" w:sz="0" w:space="0" w:color="auto"/>
            <w:left w:val="none" w:sz="0" w:space="0" w:color="auto"/>
            <w:bottom w:val="none" w:sz="0" w:space="0" w:color="auto"/>
            <w:right w:val="none" w:sz="0" w:space="0" w:color="auto"/>
          </w:divBdr>
        </w:div>
      </w:divsChild>
    </w:div>
    <w:div w:id="1901474343">
      <w:bodyDiv w:val="1"/>
      <w:marLeft w:val="0"/>
      <w:marRight w:val="0"/>
      <w:marTop w:val="0"/>
      <w:marBottom w:val="0"/>
      <w:divBdr>
        <w:top w:val="none" w:sz="0" w:space="0" w:color="auto"/>
        <w:left w:val="none" w:sz="0" w:space="0" w:color="auto"/>
        <w:bottom w:val="none" w:sz="0" w:space="0" w:color="auto"/>
        <w:right w:val="none" w:sz="0" w:space="0" w:color="auto"/>
      </w:divBdr>
      <w:divsChild>
        <w:div w:id="1130634501">
          <w:marLeft w:val="0"/>
          <w:marRight w:val="0"/>
          <w:marTop w:val="0"/>
          <w:marBottom w:val="0"/>
          <w:divBdr>
            <w:top w:val="none" w:sz="0" w:space="0" w:color="auto"/>
            <w:left w:val="none" w:sz="0" w:space="0" w:color="auto"/>
            <w:bottom w:val="none" w:sz="0" w:space="0" w:color="auto"/>
            <w:right w:val="none" w:sz="0" w:space="0" w:color="auto"/>
          </w:divBdr>
        </w:div>
        <w:div w:id="1526551515">
          <w:marLeft w:val="0"/>
          <w:marRight w:val="0"/>
          <w:marTop w:val="0"/>
          <w:marBottom w:val="0"/>
          <w:divBdr>
            <w:top w:val="none" w:sz="0" w:space="0" w:color="auto"/>
            <w:left w:val="none" w:sz="0" w:space="0" w:color="auto"/>
            <w:bottom w:val="none" w:sz="0" w:space="0" w:color="auto"/>
            <w:right w:val="none" w:sz="0" w:space="0" w:color="auto"/>
          </w:divBdr>
        </w:div>
        <w:div w:id="168256936">
          <w:marLeft w:val="0"/>
          <w:marRight w:val="0"/>
          <w:marTop w:val="0"/>
          <w:marBottom w:val="0"/>
          <w:divBdr>
            <w:top w:val="none" w:sz="0" w:space="0" w:color="auto"/>
            <w:left w:val="none" w:sz="0" w:space="0" w:color="auto"/>
            <w:bottom w:val="none" w:sz="0" w:space="0" w:color="auto"/>
            <w:right w:val="none" w:sz="0" w:space="0" w:color="auto"/>
          </w:divBdr>
        </w:div>
        <w:div w:id="23481632">
          <w:marLeft w:val="0"/>
          <w:marRight w:val="0"/>
          <w:marTop w:val="0"/>
          <w:marBottom w:val="0"/>
          <w:divBdr>
            <w:top w:val="none" w:sz="0" w:space="0" w:color="auto"/>
            <w:left w:val="none" w:sz="0" w:space="0" w:color="auto"/>
            <w:bottom w:val="none" w:sz="0" w:space="0" w:color="auto"/>
            <w:right w:val="none" w:sz="0" w:space="0" w:color="auto"/>
          </w:divBdr>
        </w:div>
        <w:div w:id="1719671894">
          <w:marLeft w:val="0"/>
          <w:marRight w:val="0"/>
          <w:marTop w:val="0"/>
          <w:marBottom w:val="0"/>
          <w:divBdr>
            <w:top w:val="none" w:sz="0" w:space="0" w:color="auto"/>
            <w:left w:val="none" w:sz="0" w:space="0" w:color="auto"/>
            <w:bottom w:val="none" w:sz="0" w:space="0" w:color="auto"/>
            <w:right w:val="none" w:sz="0" w:space="0" w:color="auto"/>
          </w:divBdr>
        </w:div>
        <w:div w:id="548077905">
          <w:marLeft w:val="0"/>
          <w:marRight w:val="0"/>
          <w:marTop w:val="0"/>
          <w:marBottom w:val="0"/>
          <w:divBdr>
            <w:top w:val="none" w:sz="0" w:space="0" w:color="auto"/>
            <w:left w:val="none" w:sz="0" w:space="0" w:color="auto"/>
            <w:bottom w:val="none" w:sz="0" w:space="0" w:color="auto"/>
            <w:right w:val="none" w:sz="0" w:space="0" w:color="auto"/>
          </w:divBdr>
        </w:div>
        <w:div w:id="58283978">
          <w:marLeft w:val="0"/>
          <w:marRight w:val="0"/>
          <w:marTop w:val="0"/>
          <w:marBottom w:val="0"/>
          <w:divBdr>
            <w:top w:val="none" w:sz="0" w:space="0" w:color="auto"/>
            <w:left w:val="none" w:sz="0" w:space="0" w:color="auto"/>
            <w:bottom w:val="none" w:sz="0" w:space="0" w:color="auto"/>
            <w:right w:val="none" w:sz="0" w:space="0" w:color="auto"/>
          </w:divBdr>
        </w:div>
        <w:div w:id="2108767216">
          <w:marLeft w:val="0"/>
          <w:marRight w:val="0"/>
          <w:marTop w:val="0"/>
          <w:marBottom w:val="0"/>
          <w:divBdr>
            <w:top w:val="none" w:sz="0" w:space="0" w:color="auto"/>
            <w:left w:val="none" w:sz="0" w:space="0" w:color="auto"/>
            <w:bottom w:val="none" w:sz="0" w:space="0" w:color="auto"/>
            <w:right w:val="none" w:sz="0" w:space="0" w:color="auto"/>
          </w:divBdr>
        </w:div>
        <w:div w:id="30152142">
          <w:marLeft w:val="0"/>
          <w:marRight w:val="0"/>
          <w:marTop w:val="0"/>
          <w:marBottom w:val="0"/>
          <w:divBdr>
            <w:top w:val="none" w:sz="0" w:space="0" w:color="auto"/>
            <w:left w:val="none" w:sz="0" w:space="0" w:color="auto"/>
            <w:bottom w:val="none" w:sz="0" w:space="0" w:color="auto"/>
            <w:right w:val="none" w:sz="0" w:space="0" w:color="auto"/>
          </w:divBdr>
        </w:div>
        <w:div w:id="2129811185">
          <w:marLeft w:val="0"/>
          <w:marRight w:val="0"/>
          <w:marTop w:val="0"/>
          <w:marBottom w:val="0"/>
          <w:divBdr>
            <w:top w:val="none" w:sz="0" w:space="0" w:color="auto"/>
            <w:left w:val="none" w:sz="0" w:space="0" w:color="auto"/>
            <w:bottom w:val="none" w:sz="0" w:space="0" w:color="auto"/>
            <w:right w:val="none" w:sz="0" w:space="0" w:color="auto"/>
          </w:divBdr>
        </w:div>
        <w:div w:id="2367184">
          <w:marLeft w:val="0"/>
          <w:marRight w:val="0"/>
          <w:marTop w:val="0"/>
          <w:marBottom w:val="0"/>
          <w:divBdr>
            <w:top w:val="none" w:sz="0" w:space="0" w:color="auto"/>
            <w:left w:val="none" w:sz="0" w:space="0" w:color="auto"/>
            <w:bottom w:val="none" w:sz="0" w:space="0" w:color="auto"/>
            <w:right w:val="none" w:sz="0" w:space="0" w:color="auto"/>
          </w:divBdr>
        </w:div>
        <w:div w:id="653074185">
          <w:marLeft w:val="0"/>
          <w:marRight w:val="0"/>
          <w:marTop w:val="0"/>
          <w:marBottom w:val="0"/>
          <w:divBdr>
            <w:top w:val="none" w:sz="0" w:space="0" w:color="auto"/>
            <w:left w:val="none" w:sz="0" w:space="0" w:color="auto"/>
            <w:bottom w:val="none" w:sz="0" w:space="0" w:color="auto"/>
            <w:right w:val="none" w:sz="0" w:space="0" w:color="auto"/>
          </w:divBdr>
        </w:div>
        <w:div w:id="750321997">
          <w:marLeft w:val="0"/>
          <w:marRight w:val="0"/>
          <w:marTop w:val="0"/>
          <w:marBottom w:val="0"/>
          <w:divBdr>
            <w:top w:val="none" w:sz="0" w:space="0" w:color="auto"/>
            <w:left w:val="none" w:sz="0" w:space="0" w:color="auto"/>
            <w:bottom w:val="none" w:sz="0" w:space="0" w:color="auto"/>
            <w:right w:val="none" w:sz="0" w:space="0" w:color="auto"/>
          </w:divBdr>
        </w:div>
        <w:div w:id="1558275737">
          <w:marLeft w:val="0"/>
          <w:marRight w:val="0"/>
          <w:marTop w:val="0"/>
          <w:marBottom w:val="0"/>
          <w:divBdr>
            <w:top w:val="none" w:sz="0" w:space="0" w:color="auto"/>
            <w:left w:val="none" w:sz="0" w:space="0" w:color="auto"/>
            <w:bottom w:val="none" w:sz="0" w:space="0" w:color="auto"/>
            <w:right w:val="none" w:sz="0" w:space="0" w:color="auto"/>
          </w:divBdr>
        </w:div>
        <w:div w:id="419177072">
          <w:marLeft w:val="0"/>
          <w:marRight w:val="0"/>
          <w:marTop w:val="0"/>
          <w:marBottom w:val="0"/>
          <w:divBdr>
            <w:top w:val="none" w:sz="0" w:space="0" w:color="auto"/>
            <w:left w:val="none" w:sz="0" w:space="0" w:color="auto"/>
            <w:bottom w:val="none" w:sz="0" w:space="0" w:color="auto"/>
            <w:right w:val="none" w:sz="0" w:space="0" w:color="auto"/>
          </w:divBdr>
        </w:div>
        <w:div w:id="653529723">
          <w:marLeft w:val="0"/>
          <w:marRight w:val="0"/>
          <w:marTop w:val="0"/>
          <w:marBottom w:val="0"/>
          <w:divBdr>
            <w:top w:val="none" w:sz="0" w:space="0" w:color="auto"/>
            <w:left w:val="none" w:sz="0" w:space="0" w:color="auto"/>
            <w:bottom w:val="none" w:sz="0" w:space="0" w:color="auto"/>
            <w:right w:val="none" w:sz="0" w:space="0" w:color="auto"/>
          </w:divBdr>
        </w:div>
        <w:div w:id="2062291027">
          <w:marLeft w:val="0"/>
          <w:marRight w:val="0"/>
          <w:marTop w:val="0"/>
          <w:marBottom w:val="0"/>
          <w:divBdr>
            <w:top w:val="none" w:sz="0" w:space="0" w:color="auto"/>
            <w:left w:val="none" w:sz="0" w:space="0" w:color="auto"/>
            <w:bottom w:val="none" w:sz="0" w:space="0" w:color="auto"/>
            <w:right w:val="none" w:sz="0" w:space="0" w:color="auto"/>
          </w:divBdr>
        </w:div>
        <w:div w:id="1453793019">
          <w:marLeft w:val="0"/>
          <w:marRight w:val="0"/>
          <w:marTop w:val="0"/>
          <w:marBottom w:val="0"/>
          <w:divBdr>
            <w:top w:val="none" w:sz="0" w:space="0" w:color="auto"/>
            <w:left w:val="none" w:sz="0" w:space="0" w:color="auto"/>
            <w:bottom w:val="none" w:sz="0" w:space="0" w:color="auto"/>
            <w:right w:val="none" w:sz="0" w:space="0" w:color="auto"/>
          </w:divBdr>
        </w:div>
        <w:div w:id="540173705">
          <w:marLeft w:val="0"/>
          <w:marRight w:val="0"/>
          <w:marTop w:val="0"/>
          <w:marBottom w:val="0"/>
          <w:divBdr>
            <w:top w:val="none" w:sz="0" w:space="0" w:color="auto"/>
            <w:left w:val="none" w:sz="0" w:space="0" w:color="auto"/>
            <w:bottom w:val="none" w:sz="0" w:space="0" w:color="auto"/>
            <w:right w:val="none" w:sz="0" w:space="0" w:color="auto"/>
          </w:divBdr>
        </w:div>
        <w:div w:id="1675960692">
          <w:marLeft w:val="0"/>
          <w:marRight w:val="0"/>
          <w:marTop w:val="0"/>
          <w:marBottom w:val="0"/>
          <w:divBdr>
            <w:top w:val="none" w:sz="0" w:space="0" w:color="auto"/>
            <w:left w:val="none" w:sz="0" w:space="0" w:color="auto"/>
            <w:bottom w:val="none" w:sz="0" w:space="0" w:color="auto"/>
            <w:right w:val="none" w:sz="0" w:space="0" w:color="auto"/>
          </w:divBdr>
        </w:div>
        <w:div w:id="1627348625">
          <w:marLeft w:val="0"/>
          <w:marRight w:val="0"/>
          <w:marTop w:val="0"/>
          <w:marBottom w:val="0"/>
          <w:divBdr>
            <w:top w:val="none" w:sz="0" w:space="0" w:color="auto"/>
            <w:left w:val="none" w:sz="0" w:space="0" w:color="auto"/>
            <w:bottom w:val="none" w:sz="0" w:space="0" w:color="auto"/>
            <w:right w:val="none" w:sz="0" w:space="0" w:color="auto"/>
          </w:divBdr>
        </w:div>
        <w:div w:id="2084444187">
          <w:marLeft w:val="0"/>
          <w:marRight w:val="0"/>
          <w:marTop w:val="0"/>
          <w:marBottom w:val="0"/>
          <w:divBdr>
            <w:top w:val="none" w:sz="0" w:space="0" w:color="auto"/>
            <w:left w:val="none" w:sz="0" w:space="0" w:color="auto"/>
            <w:bottom w:val="none" w:sz="0" w:space="0" w:color="auto"/>
            <w:right w:val="none" w:sz="0" w:space="0" w:color="auto"/>
          </w:divBdr>
        </w:div>
        <w:div w:id="1300499944">
          <w:marLeft w:val="0"/>
          <w:marRight w:val="0"/>
          <w:marTop w:val="0"/>
          <w:marBottom w:val="0"/>
          <w:divBdr>
            <w:top w:val="none" w:sz="0" w:space="0" w:color="auto"/>
            <w:left w:val="none" w:sz="0" w:space="0" w:color="auto"/>
            <w:bottom w:val="none" w:sz="0" w:space="0" w:color="auto"/>
            <w:right w:val="none" w:sz="0" w:space="0" w:color="auto"/>
          </w:divBdr>
        </w:div>
        <w:div w:id="271061129">
          <w:marLeft w:val="0"/>
          <w:marRight w:val="0"/>
          <w:marTop w:val="0"/>
          <w:marBottom w:val="0"/>
          <w:divBdr>
            <w:top w:val="none" w:sz="0" w:space="0" w:color="auto"/>
            <w:left w:val="none" w:sz="0" w:space="0" w:color="auto"/>
            <w:bottom w:val="none" w:sz="0" w:space="0" w:color="auto"/>
            <w:right w:val="none" w:sz="0" w:space="0" w:color="auto"/>
          </w:divBdr>
        </w:div>
        <w:div w:id="2002612802">
          <w:marLeft w:val="0"/>
          <w:marRight w:val="0"/>
          <w:marTop w:val="0"/>
          <w:marBottom w:val="0"/>
          <w:divBdr>
            <w:top w:val="none" w:sz="0" w:space="0" w:color="auto"/>
            <w:left w:val="none" w:sz="0" w:space="0" w:color="auto"/>
            <w:bottom w:val="none" w:sz="0" w:space="0" w:color="auto"/>
            <w:right w:val="none" w:sz="0" w:space="0" w:color="auto"/>
          </w:divBdr>
        </w:div>
        <w:div w:id="117647196">
          <w:marLeft w:val="0"/>
          <w:marRight w:val="0"/>
          <w:marTop w:val="0"/>
          <w:marBottom w:val="0"/>
          <w:divBdr>
            <w:top w:val="none" w:sz="0" w:space="0" w:color="auto"/>
            <w:left w:val="none" w:sz="0" w:space="0" w:color="auto"/>
            <w:bottom w:val="none" w:sz="0" w:space="0" w:color="auto"/>
            <w:right w:val="none" w:sz="0" w:space="0" w:color="auto"/>
          </w:divBdr>
        </w:div>
        <w:div w:id="409742334">
          <w:marLeft w:val="0"/>
          <w:marRight w:val="0"/>
          <w:marTop w:val="0"/>
          <w:marBottom w:val="0"/>
          <w:divBdr>
            <w:top w:val="none" w:sz="0" w:space="0" w:color="auto"/>
            <w:left w:val="none" w:sz="0" w:space="0" w:color="auto"/>
            <w:bottom w:val="none" w:sz="0" w:space="0" w:color="auto"/>
            <w:right w:val="none" w:sz="0" w:space="0" w:color="auto"/>
          </w:divBdr>
        </w:div>
        <w:div w:id="993489373">
          <w:marLeft w:val="0"/>
          <w:marRight w:val="0"/>
          <w:marTop w:val="0"/>
          <w:marBottom w:val="0"/>
          <w:divBdr>
            <w:top w:val="none" w:sz="0" w:space="0" w:color="auto"/>
            <w:left w:val="none" w:sz="0" w:space="0" w:color="auto"/>
            <w:bottom w:val="none" w:sz="0" w:space="0" w:color="auto"/>
            <w:right w:val="none" w:sz="0" w:space="0" w:color="auto"/>
          </w:divBdr>
        </w:div>
        <w:div w:id="1666282448">
          <w:marLeft w:val="0"/>
          <w:marRight w:val="0"/>
          <w:marTop w:val="0"/>
          <w:marBottom w:val="0"/>
          <w:divBdr>
            <w:top w:val="none" w:sz="0" w:space="0" w:color="auto"/>
            <w:left w:val="none" w:sz="0" w:space="0" w:color="auto"/>
            <w:bottom w:val="none" w:sz="0" w:space="0" w:color="auto"/>
            <w:right w:val="none" w:sz="0" w:space="0" w:color="auto"/>
          </w:divBdr>
        </w:div>
        <w:div w:id="405146815">
          <w:marLeft w:val="0"/>
          <w:marRight w:val="0"/>
          <w:marTop w:val="0"/>
          <w:marBottom w:val="0"/>
          <w:divBdr>
            <w:top w:val="none" w:sz="0" w:space="0" w:color="auto"/>
            <w:left w:val="none" w:sz="0" w:space="0" w:color="auto"/>
            <w:bottom w:val="none" w:sz="0" w:space="0" w:color="auto"/>
            <w:right w:val="none" w:sz="0" w:space="0" w:color="auto"/>
          </w:divBdr>
        </w:div>
        <w:div w:id="2121098243">
          <w:marLeft w:val="0"/>
          <w:marRight w:val="0"/>
          <w:marTop w:val="0"/>
          <w:marBottom w:val="0"/>
          <w:divBdr>
            <w:top w:val="none" w:sz="0" w:space="0" w:color="auto"/>
            <w:left w:val="none" w:sz="0" w:space="0" w:color="auto"/>
            <w:bottom w:val="none" w:sz="0" w:space="0" w:color="auto"/>
            <w:right w:val="none" w:sz="0" w:space="0" w:color="auto"/>
          </w:divBdr>
        </w:div>
        <w:div w:id="1575779835">
          <w:marLeft w:val="0"/>
          <w:marRight w:val="0"/>
          <w:marTop w:val="0"/>
          <w:marBottom w:val="0"/>
          <w:divBdr>
            <w:top w:val="none" w:sz="0" w:space="0" w:color="auto"/>
            <w:left w:val="none" w:sz="0" w:space="0" w:color="auto"/>
            <w:bottom w:val="none" w:sz="0" w:space="0" w:color="auto"/>
            <w:right w:val="none" w:sz="0" w:space="0" w:color="auto"/>
          </w:divBdr>
        </w:div>
        <w:div w:id="705327107">
          <w:marLeft w:val="0"/>
          <w:marRight w:val="0"/>
          <w:marTop w:val="0"/>
          <w:marBottom w:val="0"/>
          <w:divBdr>
            <w:top w:val="none" w:sz="0" w:space="0" w:color="auto"/>
            <w:left w:val="none" w:sz="0" w:space="0" w:color="auto"/>
            <w:bottom w:val="none" w:sz="0" w:space="0" w:color="auto"/>
            <w:right w:val="none" w:sz="0" w:space="0" w:color="auto"/>
          </w:divBdr>
        </w:div>
        <w:div w:id="1267811834">
          <w:marLeft w:val="0"/>
          <w:marRight w:val="0"/>
          <w:marTop w:val="0"/>
          <w:marBottom w:val="0"/>
          <w:divBdr>
            <w:top w:val="none" w:sz="0" w:space="0" w:color="auto"/>
            <w:left w:val="none" w:sz="0" w:space="0" w:color="auto"/>
            <w:bottom w:val="none" w:sz="0" w:space="0" w:color="auto"/>
            <w:right w:val="none" w:sz="0" w:space="0" w:color="auto"/>
          </w:divBdr>
        </w:div>
        <w:div w:id="763111236">
          <w:marLeft w:val="0"/>
          <w:marRight w:val="0"/>
          <w:marTop w:val="0"/>
          <w:marBottom w:val="0"/>
          <w:divBdr>
            <w:top w:val="none" w:sz="0" w:space="0" w:color="auto"/>
            <w:left w:val="none" w:sz="0" w:space="0" w:color="auto"/>
            <w:bottom w:val="none" w:sz="0" w:space="0" w:color="auto"/>
            <w:right w:val="none" w:sz="0" w:space="0" w:color="auto"/>
          </w:divBdr>
        </w:div>
        <w:div w:id="1574856413">
          <w:marLeft w:val="0"/>
          <w:marRight w:val="0"/>
          <w:marTop w:val="0"/>
          <w:marBottom w:val="0"/>
          <w:divBdr>
            <w:top w:val="none" w:sz="0" w:space="0" w:color="auto"/>
            <w:left w:val="none" w:sz="0" w:space="0" w:color="auto"/>
            <w:bottom w:val="none" w:sz="0" w:space="0" w:color="auto"/>
            <w:right w:val="none" w:sz="0" w:space="0" w:color="auto"/>
          </w:divBdr>
        </w:div>
        <w:div w:id="1523199778">
          <w:marLeft w:val="0"/>
          <w:marRight w:val="0"/>
          <w:marTop w:val="0"/>
          <w:marBottom w:val="0"/>
          <w:divBdr>
            <w:top w:val="none" w:sz="0" w:space="0" w:color="auto"/>
            <w:left w:val="none" w:sz="0" w:space="0" w:color="auto"/>
            <w:bottom w:val="none" w:sz="0" w:space="0" w:color="auto"/>
            <w:right w:val="none" w:sz="0" w:space="0" w:color="auto"/>
          </w:divBdr>
        </w:div>
        <w:div w:id="1174685845">
          <w:marLeft w:val="0"/>
          <w:marRight w:val="0"/>
          <w:marTop w:val="0"/>
          <w:marBottom w:val="0"/>
          <w:divBdr>
            <w:top w:val="none" w:sz="0" w:space="0" w:color="auto"/>
            <w:left w:val="none" w:sz="0" w:space="0" w:color="auto"/>
            <w:bottom w:val="none" w:sz="0" w:space="0" w:color="auto"/>
            <w:right w:val="none" w:sz="0" w:space="0" w:color="auto"/>
          </w:divBdr>
        </w:div>
        <w:div w:id="162547797">
          <w:marLeft w:val="0"/>
          <w:marRight w:val="0"/>
          <w:marTop w:val="0"/>
          <w:marBottom w:val="0"/>
          <w:divBdr>
            <w:top w:val="none" w:sz="0" w:space="0" w:color="auto"/>
            <w:left w:val="none" w:sz="0" w:space="0" w:color="auto"/>
            <w:bottom w:val="none" w:sz="0" w:space="0" w:color="auto"/>
            <w:right w:val="none" w:sz="0" w:space="0" w:color="auto"/>
          </w:divBdr>
        </w:div>
        <w:div w:id="288558480">
          <w:marLeft w:val="0"/>
          <w:marRight w:val="0"/>
          <w:marTop w:val="0"/>
          <w:marBottom w:val="0"/>
          <w:divBdr>
            <w:top w:val="none" w:sz="0" w:space="0" w:color="auto"/>
            <w:left w:val="none" w:sz="0" w:space="0" w:color="auto"/>
            <w:bottom w:val="none" w:sz="0" w:space="0" w:color="auto"/>
            <w:right w:val="none" w:sz="0" w:space="0" w:color="auto"/>
          </w:divBdr>
        </w:div>
        <w:div w:id="1672753790">
          <w:marLeft w:val="0"/>
          <w:marRight w:val="0"/>
          <w:marTop w:val="0"/>
          <w:marBottom w:val="0"/>
          <w:divBdr>
            <w:top w:val="none" w:sz="0" w:space="0" w:color="auto"/>
            <w:left w:val="none" w:sz="0" w:space="0" w:color="auto"/>
            <w:bottom w:val="none" w:sz="0" w:space="0" w:color="auto"/>
            <w:right w:val="none" w:sz="0" w:space="0" w:color="auto"/>
          </w:divBdr>
        </w:div>
        <w:div w:id="711421956">
          <w:marLeft w:val="0"/>
          <w:marRight w:val="0"/>
          <w:marTop w:val="0"/>
          <w:marBottom w:val="0"/>
          <w:divBdr>
            <w:top w:val="none" w:sz="0" w:space="0" w:color="auto"/>
            <w:left w:val="none" w:sz="0" w:space="0" w:color="auto"/>
            <w:bottom w:val="none" w:sz="0" w:space="0" w:color="auto"/>
            <w:right w:val="none" w:sz="0" w:space="0" w:color="auto"/>
          </w:divBdr>
        </w:div>
        <w:div w:id="1606885629">
          <w:marLeft w:val="0"/>
          <w:marRight w:val="0"/>
          <w:marTop w:val="0"/>
          <w:marBottom w:val="0"/>
          <w:divBdr>
            <w:top w:val="none" w:sz="0" w:space="0" w:color="auto"/>
            <w:left w:val="none" w:sz="0" w:space="0" w:color="auto"/>
            <w:bottom w:val="none" w:sz="0" w:space="0" w:color="auto"/>
            <w:right w:val="none" w:sz="0" w:space="0" w:color="auto"/>
          </w:divBdr>
        </w:div>
        <w:div w:id="301076908">
          <w:marLeft w:val="0"/>
          <w:marRight w:val="0"/>
          <w:marTop w:val="0"/>
          <w:marBottom w:val="0"/>
          <w:divBdr>
            <w:top w:val="none" w:sz="0" w:space="0" w:color="auto"/>
            <w:left w:val="none" w:sz="0" w:space="0" w:color="auto"/>
            <w:bottom w:val="none" w:sz="0" w:space="0" w:color="auto"/>
            <w:right w:val="none" w:sz="0" w:space="0" w:color="auto"/>
          </w:divBdr>
        </w:div>
        <w:div w:id="3366749">
          <w:marLeft w:val="0"/>
          <w:marRight w:val="0"/>
          <w:marTop w:val="0"/>
          <w:marBottom w:val="0"/>
          <w:divBdr>
            <w:top w:val="none" w:sz="0" w:space="0" w:color="auto"/>
            <w:left w:val="none" w:sz="0" w:space="0" w:color="auto"/>
            <w:bottom w:val="none" w:sz="0" w:space="0" w:color="auto"/>
            <w:right w:val="none" w:sz="0" w:space="0" w:color="auto"/>
          </w:divBdr>
        </w:div>
        <w:div w:id="528564744">
          <w:marLeft w:val="0"/>
          <w:marRight w:val="0"/>
          <w:marTop w:val="0"/>
          <w:marBottom w:val="0"/>
          <w:divBdr>
            <w:top w:val="none" w:sz="0" w:space="0" w:color="auto"/>
            <w:left w:val="none" w:sz="0" w:space="0" w:color="auto"/>
            <w:bottom w:val="none" w:sz="0" w:space="0" w:color="auto"/>
            <w:right w:val="none" w:sz="0" w:space="0" w:color="auto"/>
          </w:divBdr>
        </w:div>
        <w:div w:id="1166746087">
          <w:marLeft w:val="0"/>
          <w:marRight w:val="0"/>
          <w:marTop w:val="0"/>
          <w:marBottom w:val="0"/>
          <w:divBdr>
            <w:top w:val="none" w:sz="0" w:space="0" w:color="auto"/>
            <w:left w:val="none" w:sz="0" w:space="0" w:color="auto"/>
            <w:bottom w:val="none" w:sz="0" w:space="0" w:color="auto"/>
            <w:right w:val="none" w:sz="0" w:space="0" w:color="auto"/>
          </w:divBdr>
        </w:div>
        <w:div w:id="1003431258">
          <w:marLeft w:val="0"/>
          <w:marRight w:val="0"/>
          <w:marTop w:val="0"/>
          <w:marBottom w:val="0"/>
          <w:divBdr>
            <w:top w:val="none" w:sz="0" w:space="0" w:color="auto"/>
            <w:left w:val="none" w:sz="0" w:space="0" w:color="auto"/>
            <w:bottom w:val="none" w:sz="0" w:space="0" w:color="auto"/>
            <w:right w:val="none" w:sz="0" w:space="0" w:color="auto"/>
          </w:divBdr>
        </w:div>
        <w:div w:id="1895503925">
          <w:marLeft w:val="0"/>
          <w:marRight w:val="0"/>
          <w:marTop w:val="0"/>
          <w:marBottom w:val="0"/>
          <w:divBdr>
            <w:top w:val="none" w:sz="0" w:space="0" w:color="auto"/>
            <w:left w:val="none" w:sz="0" w:space="0" w:color="auto"/>
            <w:bottom w:val="none" w:sz="0" w:space="0" w:color="auto"/>
            <w:right w:val="none" w:sz="0" w:space="0" w:color="auto"/>
          </w:divBdr>
        </w:div>
        <w:div w:id="685866305">
          <w:marLeft w:val="0"/>
          <w:marRight w:val="0"/>
          <w:marTop w:val="0"/>
          <w:marBottom w:val="0"/>
          <w:divBdr>
            <w:top w:val="none" w:sz="0" w:space="0" w:color="auto"/>
            <w:left w:val="none" w:sz="0" w:space="0" w:color="auto"/>
            <w:bottom w:val="none" w:sz="0" w:space="0" w:color="auto"/>
            <w:right w:val="none" w:sz="0" w:space="0" w:color="auto"/>
          </w:divBdr>
        </w:div>
        <w:div w:id="1600598438">
          <w:marLeft w:val="0"/>
          <w:marRight w:val="0"/>
          <w:marTop w:val="0"/>
          <w:marBottom w:val="0"/>
          <w:divBdr>
            <w:top w:val="none" w:sz="0" w:space="0" w:color="auto"/>
            <w:left w:val="none" w:sz="0" w:space="0" w:color="auto"/>
            <w:bottom w:val="none" w:sz="0" w:space="0" w:color="auto"/>
            <w:right w:val="none" w:sz="0" w:space="0" w:color="auto"/>
          </w:divBdr>
        </w:div>
        <w:div w:id="1363895214">
          <w:marLeft w:val="0"/>
          <w:marRight w:val="0"/>
          <w:marTop w:val="0"/>
          <w:marBottom w:val="0"/>
          <w:divBdr>
            <w:top w:val="none" w:sz="0" w:space="0" w:color="auto"/>
            <w:left w:val="none" w:sz="0" w:space="0" w:color="auto"/>
            <w:bottom w:val="none" w:sz="0" w:space="0" w:color="auto"/>
            <w:right w:val="none" w:sz="0" w:space="0" w:color="auto"/>
          </w:divBdr>
        </w:div>
        <w:div w:id="974918729">
          <w:marLeft w:val="0"/>
          <w:marRight w:val="0"/>
          <w:marTop w:val="0"/>
          <w:marBottom w:val="0"/>
          <w:divBdr>
            <w:top w:val="none" w:sz="0" w:space="0" w:color="auto"/>
            <w:left w:val="none" w:sz="0" w:space="0" w:color="auto"/>
            <w:bottom w:val="none" w:sz="0" w:space="0" w:color="auto"/>
            <w:right w:val="none" w:sz="0" w:space="0" w:color="auto"/>
          </w:divBdr>
        </w:div>
        <w:div w:id="1150563312">
          <w:marLeft w:val="0"/>
          <w:marRight w:val="0"/>
          <w:marTop w:val="0"/>
          <w:marBottom w:val="0"/>
          <w:divBdr>
            <w:top w:val="none" w:sz="0" w:space="0" w:color="auto"/>
            <w:left w:val="none" w:sz="0" w:space="0" w:color="auto"/>
            <w:bottom w:val="none" w:sz="0" w:space="0" w:color="auto"/>
            <w:right w:val="none" w:sz="0" w:space="0" w:color="auto"/>
          </w:divBdr>
        </w:div>
        <w:div w:id="396831073">
          <w:marLeft w:val="0"/>
          <w:marRight w:val="0"/>
          <w:marTop w:val="0"/>
          <w:marBottom w:val="0"/>
          <w:divBdr>
            <w:top w:val="none" w:sz="0" w:space="0" w:color="auto"/>
            <w:left w:val="none" w:sz="0" w:space="0" w:color="auto"/>
            <w:bottom w:val="none" w:sz="0" w:space="0" w:color="auto"/>
            <w:right w:val="none" w:sz="0" w:space="0" w:color="auto"/>
          </w:divBdr>
        </w:div>
        <w:div w:id="144703633">
          <w:marLeft w:val="0"/>
          <w:marRight w:val="0"/>
          <w:marTop w:val="0"/>
          <w:marBottom w:val="0"/>
          <w:divBdr>
            <w:top w:val="none" w:sz="0" w:space="0" w:color="auto"/>
            <w:left w:val="none" w:sz="0" w:space="0" w:color="auto"/>
            <w:bottom w:val="none" w:sz="0" w:space="0" w:color="auto"/>
            <w:right w:val="none" w:sz="0" w:space="0" w:color="auto"/>
          </w:divBdr>
        </w:div>
        <w:div w:id="958493038">
          <w:marLeft w:val="0"/>
          <w:marRight w:val="0"/>
          <w:marTop w:val="0"/>
          <w:marBottom w:val="0"/>
          <w:divBdr>
            <w:top w:val="none" w:sz="0" w:space="0" w:color="auto"/>
            <w:left w:val="none" w:sz="0" w:space="0" w:color="auto"/>
            <w:bottom w:val="none" w:sz="0" w:space="0" w:color="auto"/>
            <w:right w:val="none" w:sz="0" w:space="0" w:color="auto"/>
          </w:divBdr>
        </w:div>
        <w:div w:id="1001470281">
          <w:marLeft w:val="0"/>
          <w:marRight w:val="0"/>
          <w:marTop w:val="0"/>
          <w:marBottom w:val="0"/>
          <w:divBdr>
            <w:top w:val="none" w:sz="0" w:space="0" w:color="auto"/>
            <w:left w:val="none" w:sz="0" w:space="0" w:color="auto"/>
            <w:bottom w:val="none" w:sz="0" w:space="0" w:color="auto"/>
            <w:right w:val="none" w:sz="0" w:space="0" w:color="auto"/>
          </w:divBdr>
        </w:div>
        <w:div w:id="785929259">
          <w:marLeft w:val="0"/>
          <w:marRight w:val="0"/>
          <w:marTop w:val="0"/>
          <w:marBottom w:val="0"/>
          <w:divBdr>
            <w:top w:val="none" w:sz="0" w:space="0" w:color="auto"/>
            <w:left w:val="none" w:sz="0" w:space="0" w:color="auto"/>
            <w:bottom w:val="none" w:sz="0" w:space="0" w:color="auto"/>
            <w:right w:val="none" w:sz="0" w:space="0" w:color="auto"/>
          </w:divBdr>
        </w:div>
        <w:div w:id="540823759">
          <w:marLeft w:val="0"/>
          <w:marRight w:val="0"/>
          <w:marTop w:val="0"/>
          <w:marBottom w:val="0"/>
          <w:divBdr>
            <w:top w:val="none" w:sz="0" w:space="0" w:color="auto"/>
            <w:left w:val="none" w:sz="0" w:space="0" w:color="auto"/>
            <w:bottom w:val="none" w:sz="0" w:space="0" w:color="auto"/>
            <w:right w:val="none" w:sz="0" w:space="0" w:color="auto"/>
          </w:divBdr>
        </w:div>
        <w:div w:id="677268206">
          <w:marLeft w:val="0"/>
          <w:marRight w:val="0"/>
          <w:marTop w:val="0"/>
          <w:marBottom w:val="0"/>
          <w:divBdr>
            <w:top w:val="none" w:sz="0" w:space="0" w:color="auto"/>
            <w:left w:val="none" w:sz="0" w:space="0" w:color="auto"/>
            <w:bottom w:val="none" w:sz="0" w:space="0" w:color="auto"/>
            <w:right w:val="none" w:sz="0" w:space="0" w:color="auto"/>
          </w:divBdr>
        </w:div>
        <w:div w:id="822962629">
          <w:marLeft w:val="0"/>
          <w:marRight w:val="0"/>
          <w:marTop w:val="0"/>
          <w:marBottom w:val="0"/>
          <w:divBdr>
            <w:top w:val="none" w:sz="0" w:space="0" w:color="auto"/>
            <w:left w:val="none" w:sz="0" w:space="0" w:color="auto"/>
            <w:bottom w:val="none" w:sz="0" w:space="0" w:color="auto"/>
            <w:right w:val="none" w:sz="0" w:space="0" w:color="auto"/>
          </w:divBdr>
        </w:div>
        <w:div w:id="1285430308">
          <w:marLeft w:val="0"/>
          <w:marRight w:val="0"/>
          <w:marTop w:val="0"/>
          <w:marBottom w:val="0"/>
          <w:divBdr>
            <w:top w:val="none" w:sz="0" w:space="0" w:color="auto"/>
            <w:left w:val="none" w:sz="0" w:space="0" w:color="auto"/>
            <w:bottom w:val="none" w:sz="0" w:space="0" w:color="auto"/>
            <w:right w:val="none" w:sz="0" w:space="0" w:color="auto"/>
          </w:divBdr>
        </w:div>
        <w:div w:id="739449383">
          <w:marLeft w:val="0"/>
          <w:marRight w:val="0"/>
          <w:marTop w:val="0"/>
          <w:marBottom w:val="0"/>
          <w:divBdr>
            <w:top w:val="none" w:sz="0" w:space="0" w:color="auto"/>
            <w:left w:val="none" w:sz="0" w:space="0" w:color="auto"/>
            <w:bottom w:val="none" w:sz="0" w:space="0" w:color="auto"/>
            <w:right w:val="none" w:sz="0" w:space="0" w:color="auto"/>
          </w:divBdr>
        </w:div>
        <w:div w:id="1378433930">
          <w:marLeft w:val="0"/>
          <w:marRight w:val="0"/>
          <w:marTop w:val="0"/>
          <w:marBottom w:val="0"/>
          <w:divBdr>
            <w:top w:val="none" w:sz="0" w:space="0" w:color="auto"/>
            <w:left w:val="none" w:sz="0" w:space="0" w:color="auto"/>
            <w:bottom w:val="none" w:sz="0" w:space="0" w:color="auto"/>
            <w:right w:val="none" w:sz="0" w:space="0" w:color="auto"/>
          </w:divBdr>
        </w:div>
        <w:div w:id="870341753">
          <w:marLeft w:val="0"/>
          <w:marRight w:val="0"/>
          <w:marTop w:val="0"/>
          <w:marBottom w:val="0"/>
          <w:divBdr>
            <w:top w:val="none" w:sz="0" w:space="0" w:color="auto"/>
            <w:left w:val="none" w:sz="0" w:space="0" w:color="auto"/>
            <w:bottom w:val="none" w:sz="0" w:space="0" w:color="auto"/>
            <w:right w:val="none" w:sz="0" w:space="0" w:color="auto"/>
          </w:divBdr>
        </w:div>
        <w:div w:id="1115249605">
          <w:marLeft w:val="0"/>
          <w:marRight w:val="0"/>
          <w:marTop w:val="0"/>
          <w:marBottom w:val="0"/>
          <w:divBdr>
            <w:top w:val="none" w:sz="0" w:space="0" w:color="auto"/>
            <w:left w:val="none" w:sz="0" w:space="0" w:color="auto"/>
            <w:bottom w:val="none" w:sz="0" w:space="0" w:color="auto"/>
            <w:right w:val="none" w:sz="0" w:space="0" w:color="auto"/>
          </w:divBdr>
        </w:div>
        <w:div w:id="844174482">
          <w:marLeft w:val="0"/>
          <w:marRight w:val="0"/>
          <w:marTop w:val="0"/>
          <w:marBottom w:val="0"/>
          <w:divBdr>
            <w:top w:val="none" w:sz="0" w:space="0" w:color="auto"/>
            <w:left w:val="none" w:sz="0" w:space="0" w:color="auto"/>
            <w:bottom w:val="none" w:sz="0" w:space="0" w:color="auto"/>
            <w:right w:val="none" w:sz="0" w:space="0" w:color="auto"/>
          </w:divBdr>
        </w:div>
        <w:div w:id="812216019">
          <w:marLeft w:val="0"/>
          <w:marRight w:val="0"/>
          <w:marTop w:val="0"/>
          <w:marBottom w:val="0"/>
          <w:divBdr>
            <w:top w:val="none" w:sz="0" w:space="0" w:color="auto"/>
            <w:left w:val="none" w:sz="0" w:space="0" w:color="auto"/>
            <w:bottom w:val="none" w:sz="0" w:space="0" w:color="auto"/>
            <w:right w:val="none" w:sz="0" w:space="0" w:color="auto"/>
          </w:divBdr>
        </w:div>
        <w:div w:id="1025599329">
          <w:marLeft w:val="0"/>
          <w:marRight w:val="0"/>
          <w:marTop w:val="0"/>
          <w:marBottom w:val="0"/>
          <w:divBdr>
            <w:top w:val="none" w:sz="0" w:space="0" w:color="auto"/>
            <w:left w:val="none" w:sz="0" w:space="0" w:color="auto"/>
            <w:bottom w:val="none" w:sz="0" w:space="0" w:color="auto"/>
            <w:right w:val="none" w:sz="0" w:space="0" w:color="auto"/>
          </w:divBdr>
        </w:div>
        <w:div w:id="431978869">
          <w:marLeft w:val="0"/>
          <w:marRight w:val="0"/>
          <w:marTop w:val="0"/>
          <w:marBottom w:val="0"/>
          <w:divBdr>
            <w:top w:val="none" w:sz="0" w:space="0" w:color="auto"/>
            <w:left w:val="none" w:sz="0" w:space="0" w:color="auto"/>
            <w:bottom w:val="none" w:sz="0" w:space="0" w:color="auto"/>
            <w:right w:val="none" w:sz="0" w:space="0" w:color="auto"/>
          </w:divBdr>
        </w:div>
        <w:div w:id="963972192">
          <w:marLeft w:val="0"/>
          <w:marRight w:val="0"/>
          <w:marTop w:val="0"/>
          <w:marBottom w:val="0"/>
          <w:divBdr>
            <w:top w:val="none" w:sz="0" w:space="0" w:color="auto"/>
            <w:left w:val="none" w:sz="0" w:space="0" w:color="auto"/>
            <w:bottom w:val="none" w:sz="0" w:space="0" w:color="auto"/>
            <w:right w:val="none" w:sz="0" w:space="0" w:color="auto"/>
          </w:divBdr>
        </w:div>
        <w:div w:id="1249921135">
          <w:marLeft w:val="0"/>
          <w:marRight w:val="0"/>
          <w:marTop w:val="0"/>
          <w:marBottom w:val="0"/>
          <w:divBdr>
            <w:top w:val="none" w:sz="0" w:space="0" w:color="auto"/>
            <w:left w:val="none" w:sz="0" w:space="0" w:color="auto"/>
            <w:bottom w:val="none" w:sz="0" w:space="0" w:color="auto"/>
            <w:right w:val="none" w:sz="0" w:space="0" w:color="auto"/>
          </w:divBdr>
        </w:div>
        <w:div w:id="1954241219">
          <w:marLeft w:val="0"/>
          <w:marRight w:val="0"/>
          <w:marTop w:val="0"/>
          <w:marBottom w:val="0"/>
          <w:divBdr>
            <w:top w:val="none" w:sz="0" w:space="0" w:color="auto"/>
            <w:left w:val="none" w:sz="0" w:space="0" w:color="auto"/>
            <w:bottom w:val="none" w:sz="0" w:space="0" w:color="auto"/>
            <w:right w:val="none" w:sz="0" w:space="0" w:color="auto"/>
          </w:divBdr>
        </w:div>
        <w:div w:id="123357461">
          <w:marLeft w:val="0"/>
          <w:marRight w:val="0"/>
          <w:marTop w:val="0"/>
          <w:marBottom w:val="0"/>
          <w:divBdr>
            <w:top w:val="none" w:sz="0" w:space="0" w:color="auto"/>
            <w:left w:val="none" w:sz="0" w:space="0" w:color="auto"/>
            <w:bottom w:val="none" w:sz="0" w:space="0" w:color="auto"/>
            <w:right w:val="none" w:sz="0" w:space="0" w:color="auto"/>
          </w:divBdr>
        </w:div>
        <w:div w:id="1082680522">
          <w:marLeft w:val="0"/>
          <w:marRight w:val="0"/>
          <w:marTop w:val="0"/>
          <w:marBottom w:val="0"/>
          <w:divBdr>
            <w:top w:val="none" w:sz="0" w:space="0" w:color="auto"/>
            <w:left w:val="none" w:sz="0" w:space="0" w:color="auto"/>
            <w:bottom w:val="none" w:sz="0" w:space="0" w:color="auto"/>
            <w:right w:val="none" w:sz="0" w:space="0" w:color="auto"/>
          </w:divBdr>
        </w:div>
        <w:div w:id="821848841">
          <w:marLeft w:val="0"/>
          <w:marRight w:val="0"/>
          <w:marTop w:val="0"/>
          <w:marBottom w:val="0"/>
          <w:divBdr>
            <w:top w:val="none" w:sz="0" w:space="0" w:color="auto"/>
            <w:left w:val="none" w:sz="0" w:space="0" w:color="auto"/>
            <w:bottom w:val="none" w:sz="0" w:space="0" w:color="auto"/>
            <w:right w:val="none" w:sz="0" w:space="0" w:color="auto"/>
          </w:divBdr>
        </w:div>
        <w:div w:id="1647083471">
          <w:marLeft w:val="0"/>
          <w:marRight w:val="0"/>
          <w:marTop w:val="0"/>
          <w:marBottom w:val="0"/>
          <w:divBdr>
            <w:top w:val="none" w:sz="0" w:space="0" w:color="auto"/>
            <w:left w:val="none" w:sz="0" w:space="0" w:color="auto"/>
            <w:bottom w:val="none" w:sz="0" w:space="0" w:color="auto"/>
            <w:right w:val="none" w:sz="0" w:space="0" w:color="auto"/>
          </w:divBdr>
        </w:div>
        <w:div w:id="1671786295">
          <w:marLeft w:val="0"/>
          <w:marRight w:val="0"/>
          <w:marTop w:val="0"/>
          <w:marBottom w:val="0"/>
          <w:divBdr>
            <w:top w:val="none" w:sz="0" w:space="0" w:color="auto"/>
            <w:left w:val="none" w:sz="0" w:space="0" w:color="auto"/>
            <w:bottom w:val="none" w:sz="0" w:space="0" w:color="auto"/>
            <w:right w:val="none" w:sz="0" w:space="0" w:color="auto"/>
          </w:divBdr>
        </w:div>
        <w:div w:id="882865755">
          <w:marLeft w:val="0"/>
          <w:marRight w:val="0"/>
          <w:marTop w:val="0"/>
          <w:marBottom w:val="0"/>
          <w:divBdr>
            <w:top w:val="none" w:sz="0" w:space="0" w:color="auto"/>
            <w:left w:val="none" w:sz="0" w:space="0" w:color="auto"/>
            <w:bottom w:val="none" w:sz="0" w:space="0" w:color="auto"/>
            <w:right w:val="none" w:sz="0" w:space="0" w:color="auto"/>
          </w:divBdr>
        </w:div>
        <w:div w:id="584612109">
          <w:marLeft w:val="0"/>
          <w:marRight w:val="0"/>
          <w:marTop w:val="0"/>
          <w:marBottom w:val="0"/>
          <w:divBdr>
            <w:top w:val="none" w:sz="0" w:space="0" w:color="auto"/>
            <w:left w:val="none" w:sz="0" w:space="0" w:color="auto"/>
            <w:bottom w:val="none" w:sz="0" w:space="0" w:color="auto"/>
            <w:right w:val="none" w:sz="0" w:space="0" w:color="auto"/>
          </w:divBdr>
        </w:div>
        <w:div w:id="325787172">
          <w:marLeft w:val="0"/>
          <w:marRight w:val="0"/>
          <w:marTop w:val="0"/>
          <w:marBottom w:val="0"/>
          <w:divBdr>
            <w:top w:val="none" w:sz="0" w:space="0" w:color="auto"/>
            <w:left w:val="none" w:sz="0" w:space="0" w:color="auto"/>
            <w:bottom w:val="none" w:sz="0" w:space="0" w:color="auto"/>
            <w:right w:val="none" w:sz="0" w:space="0" w:color="auto"/>
          </w:divBdr>
        </w:div>
        <w:div w:id="1654023244">
          <w:marLeft w:val="0"/>
          <w:marRight w:val="0"/>
          <w:marTop w:val="0"/>
          <w:marBottom w:val="0"/>
          <w:divBdr>
            <w:top w:val="none" w:sz="0" w:space="0" w:color="auto"/>
            <w:left w:val="none" w:sz="0" w:space="0" w:color="auto"/>
            <w:bottom w:val="none" w:sz="0" w:space="0" w:color="auto"/>
            <w:right w:val="none" w:sz="0" w:space="0" w:color="auto"/>
          </w:divBdr>
        </w:div>
        <w:div w:id="1285162795">
          <w:marLeft w:val="0"/>
          <w:marRight w:val="0"/>
          <w:marTop w:val="0"/>
          <w:marBottom w:val="0"/>
          <w:divBdr>
            <w:top w:val="none" w:sz="0" w:space="0" w:color="auto"/>
            <w:left w:val="none" w:sz="0" w:space="0" w:color="auto"/>
            <w:bottom w:val="none" w:sz="0" w:space="0" w:color="auto"/>
            <w:right w:val="none" w:sz="0" w:space="0" w:color="auto"/>
          </w:divBdr>
        </w:div>
        <w:div w:id="268050628">
          <w:marLeft w:val="0"/>
          <w:marRight w:val="0"/>
          <w:marTop w:val="0"/>
          <w:marBottom w:val="0"/>
          <w:divBdr>
            <w:top w:val="none" w:sz="0" w:space="0" w:color="auto"/>
            <w:left w:val="none" w:sz="0" w:space="0" w:color="auto"/>
            <w:bottom w:val="none" w:sz="0" w:space="0" w:color="auto"/>
            <w:right w:val="none" w:sz="0" w:space="0" w:color="auto"/>
          </w:divBdr>
        </w:div>
        <w:div w:id="565069304">
          <w:marLeft w:val="0"/>
          <w:marRight w:val="0"/>
          <w:marTop w:val="0"/>
          <w:marBottom w:val="0"/>
          <w:divBdr>
            <w:top w:val="none" w:sz="0" w:space="0" w:color="auto"/>
            <w:left w:val="none" w:sz="0" w:space="0" w:color="auto"/>
            <w:bottom w:val="none" w:sz="0" w:space="0" w:color="auto"/>
            <w:right w:val="none" w:sz="0" w:space="0" w:color="auto"/>
          </w:divBdr>
        </w:div>
        <w:div w:id="1232349854">
          <w:marLeft w:val="0"/>
          <w:marRight w:val="0"/>
          <w:marTop w:val="0"/>
          <w:marBottom w:val="0"/>
          <w:divBdr>
            <w:top w:val="none" w:sz="0" w:space="0" w:color="auto"/>
            <w:left w:val="none" w:sz="0" w:space="0" w:color="auto"/>
            <w:bottom w:val="none" w:sz="0" w:space="0" w:color="auto"/>
            <w:right w:val="none" w:sz="0" w:space="0" w:color="auto"/>
          </w:divBdr>
        </w:div>
        <w:div w:id="2115468632">
          <w:marLeft w:val="0"/>
          <w:marRight w:val="0"/>
          <w:marTop w:val="0"/>
          <w:marBottom w:val="0"/>
          <w:divBdr>
            <w:top w:val="none" w:sz="0" w:space="0" w:color="auto"/>
            <w:left w:val="none" w:sz="0" w:space="0" w:color="auto"/>
            <w:bottom w:val="none" w:sz="0" w:space="0" w:color="auto"/>
            <w:right w:val="none" w:sz="0" w:space="0" w:color="auto"/>
          </w:divBdr>
        </w:div>
        <w:div w:id="1291131980">
          <w:marLeft w:val="0"/>
          <w:marRight w:val="0"/>
          <w:marTop w:val="0"/>
          <w:marBottom w:val="0"/>
          <w:divBdr>
            <w:top w:val="none" w:sz="0" w:space="0" w:color="auto"/>
            <w:left w:val="none" w:sz="0" w:space="0" w:color="auto"/>
            <w:bottom w:val="none" w:sz="0" w:space="0" w:color="auto"/>
            <w:right w:val="none" w:sz="0" w:space="0" w:color="auto"/>
          </w:divBdr>
        </w:div>
        <w:div w:id="251473692">
          <w:marLeft w:val="0"/>
          <w:marRight w:val="0"/>
          <w:marTop w:val="0"/>
          <w:marBottom w:val="0"/>
          <w:divBdr>
            <w:top w:val="none" w:sz="0" w:space="0" w:color="auto"/>
            <w:left w:val="none" w:sz="0" w:space="0" w:color="auto"/>
            <w:bottom w:val="none" w:sz="0" w:space="0" w:color="auto"/>
            <w:right w:val="none" w:sz="0" w:space="0" w:color="auto"/>
          </w:divBdr>
        </w:div>
        <w:div w:id="1795902919">
          <w:marLeft w:val="0"/>
          <w:marRight w:val="0"/>
          <w:marTop w:val="0"/>
          <w:marBottom w:val="0"/>
          <w:divBdr>
            <w:top w:val="none" w:sz="0" w:space="0" w:color="auto"/>
            <w:left w:val="none" w:sz="0" w:space="0" w:color="auto"/>
            <w:bottom w:val="none" w:sz="0" w:space="0" w:color="auto"/>
            <w:right w:val="none" w:sz="0" w:space="0" w:color="auto"/>
          </w:divBdr>
        </w:div>
        <w:div w:id="1667704968">
          <w:marLeft w:val="0"/>
          <w:marRight w:val="0"/>
          <w:marTop w:val="0"/>
          <w:marBottom w:val="0"/>
          <w:divBdr>
            <w:top w:val="none" w:sz="0" w:space="0" w:color="auto"/>
            <w:left w:val="none" w:sz="0" w:space="0" w:color="auto"/>
            <w:bottom w:val="none" w:sz="0" w:space="0" w:color="auto"/>
            <w:right w:val="none" w:sz="0" w:space="0" w:color="auto"/>
          </w:divBdr>
        </w:div>
        <w:div w:id="1919704660">
          <w:marLeft w:val="0"/>
          <w:marRight w:val="0"/>
          <w:marTop w:val="0"/>
          <w:marBottom w:val="0"/>
          <w:divBdr>
            <w:top w:val="none" w:sz="0" w:space="0" w:color="auto"/>
            <w:left w:val="none" w:sz="0" w:space="0" w:color="auto"/>
            <w:bottom w:val="none" w:sz="0" w:space="0" w:color="auto"/>
            <w:right w:val="none" w:sz="0" w:space="0" w:color="auto"/>
          </w:divBdr>
        </w:div>
        <w:div w:id="1721129519">
          <w:marLeft w:val="0"/>
          <w:marRight w:val="0"/>
          <w:marTop w:val="0"/>
          <w:marBottom w:val="0"/>
          <w:divBdr>
            <w:top w:val="none" w:sz="0" w:space="0" w:color="auto"/>
            <w:left w:val="none" w:sz="0" w:space="0" w:color="auto"/>
            <w:bottom w:val="none" w:sz="0" w:space="0" w:color="auto"/>
            <w:right w:val="none" w:sz="0" w:space="0" w:color="auto"/>
          </w:divBdr>
        </w:div>
        <w:div w:id="1608807834">
          <w:marLeft w:val="0"/>
          <w:marRight w:val="0"/>
          <w:marTop w:val="0"/>
          <w:marBottom w:val="0"/>
          <w:divBdr>
            <w:top w:val="none" w:sz="0" w:space="0" w:color="auto"/>
            <w:left w:val="none" w:sz="0" w:space="0" w:color="auto"/>
            <w:bottom w:val="none" w:sz="0" w:space="0" w:color="auto"/>
            <w:right w:val="none" w:sz="0" w:space="0" w:color="auto"/>
          </w:divBdr>
        </w:div>
        <w:div w:id="1173371264">
          <w:marLeft w:val="0"/>
          <w:marRight w:val="0"/>
          <w:marTop w:val="0"/>
          <w:marBottom w:val="0"/>
          <w:divBdr>
            <w:top w:val="none" w:sz="0" w:space="0" w:color="auto"/>
            <w:left w:val="none" w:sz="0" w:space="0" w:color="auto"/>
            <w:bottom w:val="none" w:sz="0" w:space="0" w:color="auto"/>
            <w:right w:val="none" w:sz="0" w:space="0" w:color="auto"/>
          </w:divBdr>
        </w:div>
        <w:div w:id="1927418066">
          <w:marLeft w:val="0"/>
          <w:marRight w:val="0"/>
          <w:marTop w:val="0"/>
          <w:marBottom w:val="0"/>
          <w:divBdr>
            <w:top w:val="none" w:sz="0" w:space="0" w:color="auto"/>
            <w:left w:val="none" w:sz="0" w:space="0" w:color="auto"/>
            <w:bottom w:val="none" w:sz="0" w:space="0" w:color="auto"/>
            <w:right w:val="none" w:sz="0" w:space="0" w:color="auto"/>
          </w:divBdr>
        </w:div>
        <w:div w:id="1171942769">
          <w:marLeft w:val="0"/>
          <w:marRight w:val="0"/>
          <w:marTop w:val="0"/>
          <w:marBottom w:val="0"/>
          <w:divBdr>
            <w:top w:val="none" w:sz="0" w:space="0" w:color="auto"/>
            <w:left w:val="none" w:sz="0" w:space="0" w:color="auto"/>
            <w:bottom w:val="none" w:sz="0" w:space="0" w:color="auto"/>
            <w:right w:val="none" w:sz="0" w:space="0" w:color="auto"/>
          </w:divBdr>
        </w:div>
        <w:div w:id="526412085">
          <w:marLeft w:val="0"/>
          <w:marRight w:val="0"/>
          <w:marTop w:val="0"/>
          <w:marBottom w:val="0"/>
          <w:divBdr>
            <w:top w:val="none" w:sz="0" w:space="0" w:color="auto"/>
            <w:left w:val="none" w:sz="0" w:space="0" w:color="auto"/>
            <w:bottom w:val="none" w:sz="0" w:space="0" w:color="auto"/>
            <w:right w:val="none" w:sz="0" w:space="0" w:color="auto"/>
          </w:divBdr>
        </w:div>
        <w:div w:id="763041130">
          <w:marLeft w:val="0"/>
          <w:marRight w:val="0"/>
          <w:marTop w:val="0"/>
          <w:marBottom w:val="0"/>
          <w:divBdr>
            <w:top w:val="none" w:sz="0" w:space="0" w:color="auto"/>
            <w:left w:val="none" w:sz="0" w:space="0" w:color="auto"/>
            <w:bottom w:val="none" w:sz="0" w:space="0" w:color="auto"/>
            <w:right w:val="none" w:sz="0" w:space="0" w:color="auto"/>
          </w:divBdr>
        </w:div>
        <w:div w:id="324210966">
          <w:marLeft w:val="0"/>
          <w:marRight w:val="0"/>
          <w:marTop w:val="0"/>
          <w:marBottom w:val="0"/>
          <w:divBdr>
            <w:top w:val="none" w:sz="0" w:space="0" w:color="auto"/>
            <w:left w:val="none" w:sz="0" w:space="0" w:color="auto"/>
            <w:bottom w:val="none" w:sz="0" w:space="0" w:color="auto"/>
            <w:right w:val="none" w:sz="0" w:space="0" w:color="auto"/>
          </w:divBdr>
        </w:div>
        <w:div w:id="53740226">
          <w:marLeft w:val="0"/>
          <w:marRight w:val="0"/>
          <w:marTop w:val="0"/>
          <w:marBottom w:val="0"/>
          <w:divBdr>
            <w:top w:val="none" w:sz="0" w:space="0" w:color="auto"/>
            <w:left w:val="none" w:sz="0" w:space="0" w:color="auto"/>
            <w:bottom w:val="none" w:sz="0" w:space="0" w:color="auto"/>
            <w:right w:val="none" w:sz="0" w:space="0" w:color="auto"/>
          </w:divBdr>
        </w:div>
        <w:div w:id="1249076603">
          <w:marLeft w:val="0"/>
          <w:marRight w:val="0"/>
          <w:marTop w:val="0"/>
          <w:marBottom w:val="0"/>
          <w:divBdr>
            <w:top w:val="none" w:sz="0" w:space="0" w:color="auto"/>
            <w:left w:val="none" w:sz="0" w:space="0" w:color="auto"/>
            <w:bottom w:val="none" w:sz="0" w:space="0" w:color="auto"/>
            <w:right w:val="none" w:sz="0" w:space="0" w:color="auto"/>
          </w:divBdr>
        </w:div>
        <w:div w:id="906771391">
          <w:marLeft w:val="0"/>
          <w:marRight w:val="0"/>
          <w:marTop w:val="0"/>
          <w:marBottom w:val="0"/>
          <w:divBdr>
            <w:top w:val="none" w:sz="0" w:space="0" w:color="auto"/>
            <w:left w:val="none" w:sz="0" w:space="0" w:color="auto"/>
            <w:bottom w:val="none" w:sz="0" w:space="0" w:color="auto"/>
            <w:right w:val="none" w:sz="0" w:space="0" w:color="auto"/>
          </w:divBdr>
        </w:div>
        <w:div w:id="606809921">
          <w:marLeft w:val="0"/>
          <w:marRight w:val="0"/>
          <w:marTop w:val="0"/>
          <w:marBottom w:val="0"/>
          <w:divBdr>
            <w:top w:val="none" w:sz="0" w:space="0" w:color="auto"/>
            <w:left w:val="none" w:sz="0" w:space="0" w:color="auto"/>
            <w:bottom w:val="none" w:sz="0" w:space="0" w:color="auto"/>
            <w:right w:val="none" w:sz="0" w:space="0" w:color="auto"/>
          </w:divBdr>
        </w:div>
        <w:div w:id="1532452134">
          <w:marLeft w:val="0"/>
          <w:marRight w:val="0"/>
          <w:marTop w:val="0"/>
          <w:marBottom w:val="0"/>
          <w:divBdr>
            <w:top w:val="none" w:sz="0" w:space="0" w:color="auto"/>
            <w:left w:val="none" w:sz="0" w:space="0" w:color="auto"/>
            <w:bottom w:val="none" w:sz="0" w:space="0" w:color="auto"/>
            <w:right w:val="none" w:sz="0" w:space="0" w:color="auto"/>
          </w:divBdr>
        </w:div>
        <w:div w:id="804616657">
          <w:marLeft w:val="0"/>
          <w:marRight w:val="0"/>
          <w:marTop w:val="0"/>
          <w:marBottom w:val="0"/>
          <w:divBdr>
            <w:top w:val="none" w:sz="0" w:space="0" w:color="auto"/>
            <w:left w:val="none" w:sz="0" w:space="0" w:color="auto"/>
            <w:bottom w:val="none" w:sz="0" w:space="0" w:color="auto"/>
            <w:right w:val="none" w:sz="0" w:space="0" w:color="auto"/>
          </w:divBdr>
        </w:div>
        <w:div w:id="1854807047">
          <w:marLeft w:val="0"/>
          <w:marRight w:val="0"/>
          <w:marTop w:val="0"/>
          <w:marBottom w:val="0"/>
          <w:divBdr>
            <w:top w:val="none" w:sz="0" w:space="0" w:color="auto"/>
            <w:left w:val="none" w:sz="0" w:space="0" w:color="auto"/>
            <w:bottom w:val="none" w:sz="0" w:space="0" w:color="auto"/>
            <w:right w:val="none" w:sz="0" w:space="0" w:color="auto"/>
          </w:divBdr>
        </w:div>
        <w:div w:id="1001081232">
          <w:marLeft w:val="0"/>
          <w:marRight w:val="0"/>
          <w:marTop w:val="0"/>
          <w:marBottom w:val="0"/>
          <w:divBdr>
            <w:top w:val="none" w:sz="0" w:space="0" w:color="auto"/>
            <w:left w:val="none" w:sz="0" w:space="0" w:color="auto"/>
            <w:bottom w:val="none" w:sz="0" w:space="0" w:color="auto"/>
            <w:right w:val="none" w:sz="0" w:space="0" w:color="auto"/>
          </w:divBdr>
        </w:div>
        <w:div w:id="1149978243">
          <w:marLeft w:val="0"/>
          <w:marRight w:val="0"/>
          <w:marTop w:val="0"/>
          <w:marBottom w:val="0"/>
          <w:divBdr>
            <w:top w:val="none" w:sz="0" w:space="0" w:color="auto"/>
            <w:left w:val="none" w:sz="0" w:space="0" w:color="auto"/>
            <w:bottom w:val="none" w:sz="0" w:space="0" w:color="auto"/>
            <w:right w:val="none" w:sz="0" w:space="0" w:color="auto"/>
          </w:divBdr>
        </w:div>
        <w:div w:id="855116573">
          <w:marLeft w:val="0"/>
          <w:marRight w:val="0"/>
          <w:marTop w:val="0"/>
          <w:marBottom w:val="0"/>
          <w:divBdr>
            <w:top w:val="none" w:sz="0" w:space="0" w:color="auto"/>
            <w:left w:val="none" w:sz="0" w:space="0" w:color="auto"/>
            <w:bottom w:val="none" w:sz="0" w:space="0" w:color="auto"/>
            <w:right w:val="none" w:sz="0" w:space="0" w:color="auto"/>
          </w:divBdr>
        </w:div>
        <w:div w:id="1621566705">
          <w:marLeft w:val="0"/>
          <w:marRight w:val="0"/>
          <w:marTop w:val="0"/>
          <w:marBottom w:val="0"/>
          <w:divBdr>
            <w:top w:val="none" w:sz="0" w:space="0" w:color="auto"/>
            <w:left w:val="none" w:sz="0" w:space="0" w:color="auto"/>
            <w:bottom w:val="none" w:sz="0" w:space="0" w:color="auto"/>
            <w:right w:val="none" w:sz="0" w:space="0" w:color="auto"/>
          </w:divBdr>
        </w:div>
        <w:div w:id="1171022924">
          <w:marLeft w:val="0"/>
          <w:marRight w:val="0"/>
          <w:marTop w:val="0"/>
          <w:marBottom w:val="0"/>
          <w:divBdr>
            <w:top w:val="none" w:sz="0" w:space="0" w:color="auto"/>
            <w:left w:val="none" w:sz="0" w:space="0" w:color="auto"/>
            <w:bottom w:val="none" w:sz="0" w:space="0" w:color="auto"/>
            <w:right w:val="none" w:sz="0" w:space="0" w:color="auto"/>
          </w:divBdr>
        </w:div>
        <w:div w:id="1438863353">
          <w:marLeft w:val="0"/>
          <w:marRight w:val="0"/>
          <w:marTop w:val="0"/>
          <w:marBottom w:val="0"/>
          <w:divBdr>
            <w:top w:val="none" w:sz="0" w:space="0" w:color="auto"/>
            <w:left w:val="none" w:sz="0" w:space="0" w:color="auto"/>
            <w:bottom w:val="none" w:sz="0" w:space="0" w:color="auto"/>
            <w:right w:val="none" w:sz="0" w:space="0" w:color="auto"/>
          </w:divBdr>
        </w:div>
        <w:div w:id="643197790">
          <w:marLeft w:val="0"/>
          <w:marRight w:val="0"/>
          <w:marTop w:val="0"/>
          <w:marBottom w:val="0"/>
          <w:divBdr>
            <w:top w:val="none" w:sz="0" w:space="0" w:color="auto"/>
            <w:left w:val="none" w:sz="0" w:space="0" w:color="auto"/>
            <w:bottom w:val="none" w:sz="0" w:space="0" w:color="auto"/>
            <w:right w:val="none" w:sz="0" w:space="0" w:color="auto"/>
          </w:divBdr>
        </w:div>
        <w:div w:id="477840587">
          <w:marLeft w:val="0"/>
          <w:marRight w:val="0"/>
          <w:marTop w:val="0"/>
          <w:marBottom w:val="0"/>
          <w:divBdr>
            <w:top w:val="none" w:sz="0" w:space="0" w:color="auto"/>
            <w:left w:val="none" w:sz="0" w:space="0" w:color="auto"/>
            <w:bottom w:val="none" w:sz="0" w:space="0" w:color="auto"/>
            <w:right w:val="none" w:sz="0" w:space="0" w:color="auto"/>
          </w:divBdr>
        </w:div>
        <w:div w:id="1087072408">
          <w:marLeft w:val="0"/>
          <w:marRight w:val="0"/>
          <w:marTop w:val="0"/>
          <w:marBottom w:val="0"/>
          <w:divBdr>
            <w:top w:val="none" w:sz="0" w:space="0" w:color="auto"/>
            <w:left w:val="none" w:sz="0" w:space="0" w:color="auto"/>
            <w:bottom w:val="none" w:sz="0" w:space="0" w:color="auto"/>
            <w:right w:val="none" w:sz="0" w:space="0" w:color="auto"/>
          </w:divBdr>
        </w:div>
        <w:div w:id="1072392278">
          <w:marLeft w:val="0"/>
          <w:marRight w:val="0"/>
          <w:marTop w:val="0"/>
          <w:marBottom w:val="0"/>
          <w:divBdr>
            <w:top w:val="none" w:sz="0" w:space="0" w:color="auto"/>
            <w:left w:val="none" w:sz="0" w:space="0" w:color="auto"/>
            <w:bottom w:val="none" w:sz="0" w:space="0" w:color="auto"/>
            <w:right w:val="none" w:sz="0" w:space="0" w:color="auto"/>
          </w:divBdr>
        </w:div>
        <w:div w:id="1488934229">
          <w:marLeft w:val="0"/>
          <w:marRight w:val="0"/>
          <w:marTop w:val="0"/>
          <w:marBottom w:val="0"/>
          <w:divBdr>
            <w:top w:val="none" w:sz="0" w:space="0" w:color="auto"/>
            <w:left w:val="none" w:sz="0" w:space="0" w:color="auto"/>
            <w:bottom w:val="none" w:sz="0" w:space="0" w:color="auto"/>
            <w:right w:val="none" w:sz="0" w:space="0" w:color="auto"/>
          </w:divBdr>
        </w:div>
        <w:div w:id="836730317">
          <w:marLeft w:val="0"/>
          <w:marRight w:val="0"/>
          <w:marTop w:val="0"/>
          <w:marBottom w:val="0"/>
          <w:divBdr>
            <w:top w:val="none" w:sz="0" w:space="0" w:color="auto"/>
            <w:left w:val="none" w:sz="0" w:space="0" w:color="auto"/>
            <w:bottom w:val="none" w:sz="0" w:space="0" w:color="auto"/>
            <w:right w:val="none" w:sz="0" w:space="0" w:color="auto"/>
          </w:divBdr>
        </w:div>
        <w:div w:id="1458454362">
          <w:marLeft w:val="0"/>
          <w:marRight w:val="0"/>
          <w:marTop w:val="0"/>
          <w:marBottom w:val="0"/>
          <w:divBdr>
            <w:top w:val="none" w:sz="0" w:space="0" w:color="auto"/>
            <w:left w:val="none" w:sz="0" w:space="0" w:color="auto"/>
            <w:bottom w:val="none" w:sz="0" w:space="0" w:color="auto"/>
            <w:right w:val="none" w:sz="0" w:space="0" w:color="auto"/>
          </w:divBdr>
        </w:div>
        <w:div w:id="2102532503">
          <w:marLeft w:val="0"/>
          <w:marRight w:val="0"/>
          <w:marTop w:val="0"/>
          <w:marBottom w:val="0"/>
          <w:divBdr>
            <w:top w:val="none" w:sz="0" w:space="0" w:color="auto"/>
            <w:left w:val="none" w:sz="0" w:space="0" w:color="auto"/>
            <w:bottom w:val="none" w:sz="0" w:space="0" w:color="auto"/>
            <w:right w:val="none" w:sz="0" w:space="0" w:color="auto"/>
          </w:divBdr>
        </w:div>
        <w:div w:id="970553185">
          <w:marLeft w:val="0"/>
          <w:marRight w:val="0"/>
          <w:marTop w:val="0"/>
          <w:marBottom w:val="0"/>
          <w:divBdr>
            <w:top w:val="none" w:sz="0" w:space="0" w:color="auto"/>
            <w:left w:val="none" w:sz="0" w:space="0" w:color="auto"/>
            <w:bottom w:val="none" w:sz="0" w:space="0" w:color="auto"/>
            <w:right w:val="none" w:sz="0" w:space="0" w:color="auto"/>
          </w:divBdr>
        </w:div>
        <w:div w:id="5374238">
          <w:marLeft w:val="0"/>
          <w:marRight w:val="0"/>
          <w:marTop w:val="0"/>
          <w:marBottom w:val="0"/>
          <w:divBdr>
            <w:top w:val="none" w:sz="0" w:space="0" w:color="auto"/>
            <w:left w:val="none" w:sz="0" w:space="0" w:color="auto"/>
            <w:bottom w:val="none" w:sz="0" w:space="0" w:color="auto"/>
            <w:right w:val="none" w:sz="0" w:space="0" w:color="auto"/>
          </w:divBdr>
        </w:div>
        <w:div w:id="1560937040">
          <w:marLeft w:val="0"/>
          <w:marRight w:val="0"/>
          <w:marTop w:val="0"/>
          <w:marBottom w:val="0"/>
          <w:divBdr>
            <w:top w:val="none" w:sz="0" w:space="0" w:color="auto"/>
            <w:left w:val="none" w:sz="0" w:space="0" w:color="auto"/>
            <w:bottom w:val="none" w:sz="0" w:space="0" w:color="auto"/>
            <w:right w:val="none" w:sz="0" w:space="0" w:color="auto"/>
          </w:divBdr>
        </w:div>
        <w:div w:id="1340886980">
          <w:marLeft w:val="0"/>
          <w:marRight w:val="0"/>
          <w:marTop w:val="0"/>
          <w:marBottom w:val="0"/>
          <w:divBdr>
            <w:top w:val="none" w:sz="0" w:space="0" w:color="auto"/>
            <w:left w:val="none" w:sz="0" w:space="0" w:color="auto"/>
            <w:bottom w:val="none" w:sz="0" w:space="0" w:color="auto"/>
            <w:right w:val="none" w:sz="0" w:space="0" w:color="auto"/>
          </w:divBdr>
        </w:div>
        <w:div w:id="8572812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111.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jpeg"/><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gif"/><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117.jpeg"/><Relationship Id="rId128" Type="http://schemas.openxmlformats.org/officeDocument/2006/relationships/image" Target="media/image122.jpeg"/><Relationship Id="rId5" Type="http://schemas.openxmlformats.org/officeDocument/2006/relationships/hyperlink" Target="http://druzjina.ru/forum/1-0-0-3-8" TargetMode="External"/><Relationship Id="rId90" Type="http://schemas.openxmlformats.org/officeDocument/2006/relationships/image" Target="media/image84.jpeg"/><Relationship Id="rId95" Type="http://schemas.openxmlformats.org/officeDocument/2006/relationships/image" Target="media/image89.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13" Type="http://schemas.openxmlformats.org/officeDocument/2006/relationships/image" Target="media/image107.jpeg"/><Relationship Id="rId118" Type="http://schemas.openxmlformats.org/officeDocument/2006/relationships/image" Target="media/image112.jpeg"/><Relationship Id="rId126" Type="http://schemas.openxmlformats.org/officeDocument/2006/relationships/image" Target="media/image120.jpeg"/><Relationship Id="rId8" Type="http://schemas.openxmlformats.org/officeDocument/2006/relationships/image" Target="media/image3.gif"/><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image" Target="media/image115.jpeg"/><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image" Target="media/image97.jpeg"/><Relationship Id="rId108" Type="http://schemas.openxmlformats.org/officeDocument/2006/relationships/image" Target="media/image102.jpeg"/><Relationship Id="rId116" Type="http://schemas.openxmlformats.org/officeDocument/2006/relationships/image" Target="media/image110.jpeg"/><Relationship Id="rId124" Type="http://schemas.openxmlformats.org/officeDocument/2006/relationships/image" Target="media/image118.jpeg"/><Relationship Id="rId129" Type="http://schemas.openxmlformats.org/officeDocument/2006/relationships/image" Target="media/image123.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11" Type="http://schemas.openxmlformats.org/officeDocument/2006/relationships/image" Target="media/image105.jpeg"/><Relationship Id="rId132"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javascript://"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100.jpeg"/><Relationship Id="rId114" Type="http://schemas.openxmlformats.org/officeDocument/2006/relationships/image" Target="media/image108.jpeg"/><Relationship Id="rId119" Type="http://schemas.openxmlformats.org/officeDocument/2006/relationships/image" Target="media/image113.jpeg"/><Relationship Id="rId127" Type="http://schemas.openxmlformats.org/officeDocument/2006/relationships/image" Target="media/image121.jpeg"/><Relationship Id="rId10" Type="http://schemas.openxmlformats.org/officeDocument/2006/relationships/hyperlink" Target="javascript:scroll(0,0);" TargetMode="External"/><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6.jpeg"/><Relationship Id="rId130" Type="http://schemas.openxmlformats.org/officeDocument/2006/relationships/image" Target="media/image124.jpeg"/><Relationship Id="rId4" Type="http://schemas.openxmlformats.org/officeDocument/2006/relationships/image" Target="media/image1.jpeg"/><Relationship Id="rId9" Type="http://schemas.openxmlformats.org/officeDocument/2006/relationships/image" Target="media/image4.gif"/><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image" Target="media/image114.jpeg"/><Relationship Id="rId125" Type="http://schemas.openxmlformats.org/officeDocument/2006/relationships/image" Target="media/image119.jpeg"/><Relationship Id="rId7" Type="http://schemas.openxmlformats.org/officeDocument/2006/relationships/image" Target="media/image2.gif"/><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ettings" Target="setting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jpeg"/><Relationship Id="rId131" Type="http://schemas.openxmlformats.org/officeDocument/2006/relationships/fontTable" Target="fontTable.xml"/><Relationship Id="rId61" Type="http://schemas.openxmlformats.org/officeDocument/2006/relationships/image" Target="media/image55.jpeg"/><Relationship Id="rId82" Type="http://schemas.openxmlformats.org/officeDocument/2006/relationships/image" Target="media/image7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130</Pages>
  <Words>19290</Words>
  <Characters>109956</Characters>
  <Application>Microsoft Office Word</Application>
  <DocSecurity>0</DocSecurity>
  <Lines>916</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Дом</cp:lastModifiedBy>
  <cp:revision>4</cp:revision>
  <dcterms:created xsi:type="dcterms:W3CDTF">2013-12-22T18:56:00Z</dcterms:created>
  <dcterms:modified xsi:type="dcterms:W3CDTF">2013-12-22T19:29:00Z</dcterms:modified>
</cp:coreProperties>
</file>